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E429" w14:textId="77777777"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14:paraId="67A9E444" w14:textId="77777777" w:rsidR="001D657F" w:rsidRDefault="001D657F" w:rsidP="00403717">
      <w:pPr>
        <w:ind w:right="-360"/>
        <w:rPr>
          <w:b/>
          <w:sz w:val="22"/>
          <w:szCs w:val="22"/>
          <w:u w:val="single"/>
        </w:rPr>
      </w:pPr>
    </w:p>
    <w:p w14:paraId="7BA6E9B4" w14:textId="77777777" w:rsidR="00131A2C" w:rsidRPr="005A5D89" w:rsidRDefault="00131A2C" w:rsidP="00403717">
      <w:pPr>
        <w:ind w:right="-360"/>
        <w:rPr>
          <w:b/>
          <w:sz w:val="22"/>
          <w:szCs w:val="22"/>
          <w:u w:val="single"/>
        </w:rPr>
      </w:pPr>
    </w:p>
    <w:p w14:paraId="4D6098E6" w14:textId="77777777" w:rsidR="00642C34" w:rsidRPr="00403717" w:rsidRDefault="00642C34" w:rsidP="00403717">
      <w:pPr>
        <w:ind w:right="-360"/>
        <w:rPr>
          <w:b/>
          <w:sz w:val="22"/>
          <w:szCs w:val="22"/>
          <w:u w:val="single"/>
        </w:rPr>
      </w:pPr>
      <w:r w:rsidRPr="00403717">
        <w:rPr>
          <w:b/>
          <w:sz w:val="22"/>
          <w:szCs w:val="22"/>
          <w:u w:val="single"/>
        </w:rPr>
        <w:t>Full Text Clauses</w:t>
      </w:r>
    </w:p>
    <w:p w14:paraId="0DD688CC" w14:textId="77777777" w:rsidR="005D47FE" w:rsidRDefault="005D47FE" w:rsidP="00E156E9">
      <w:pPr>
        <w:pBdr>
          <w:right w:val="single" w:sz="4" w:space="4" w:color="auto"/>
        </w:pBdr>
        <w:rPr>
          <w:b/>
          <w:bCs/>
          <w:sz w:val="22"/>
          <w:szCs w:val="22"/>
        </w:rPr>
      </w:pPr>
    </w:p>
    <w:p w14:paraId="7A4ABA65" w14:textId="77777777" w:rsidR="00FE23C3" w:rsidRDefault="00FE23C3" w:rsidP="009706C8">
      <w:pPr>
        <w:rPr>
          <w:b/>
          <w:bCs/>
          <w:sz w:val="22"/>
          <w:szCs w:val="22"/>
        </w:rPr>
      </w:pPr>
      <w:r>
        <w:rPr>
          <w:b/>
          <w:bCs/>
          <w:sz w:val="22"/>
          <w:szCs w:val="22"/>
        </w:rPr>
        <w:t>Section C Clauses –</w:t>
      </w:r>
      <w:r w:rsidR="00CD7AD5">
        <w:rPr>
          <w:b/>
          <w:bCs/>
          <w:sz w:val="22"/>
          <w:szCs w:val="22"/>
        </w:rPr>
        <w:t xml:space="preserve"> </w:t>
      </w:r>
      <w:r w:rsidRPr="00FE23C3">
        <w:rPr>
          <w:b/>
          <w:bCs/>
          <w:sz w:val="22"/>
          <w:szCs w:val="22"/>
        </w:rPr>
        <w:t>Descriptions and Specifications</w:t>
      </w:r>
    </w:p>
    <w:p w14:paraId="1FDDAF0D" w14:textId="77777777" w:rsidR="00FE23C3" w:rsidRDefault="00FE23C3" w:rsidP="009706C8">
      <w:pPr>
        <w:rPr>
          <w:sz w:val="22"/>
          <w:szCs w:val="22"/>
        </w:rPr>
      </w:pPr>
    </w:p>
    <w:p w14:paraId="16915107" w14:textId="77777777" w:rsidR="00FE23C3" w:rsidRPr="00CD7AD5" w:rsidRDefault="00FE23C3" w:rsidP="00E156E9">
      <w:pPr>
        <w:pBdr>
          <w:right w:val="single" w:sz="4" w:space="4" w:color="auto"/>
        </w:pBdr>
        <w:autoSpaceDE w:val="0"/>
        <w:autoSpaceDN w:val="0"/>
        <w:adjustRightInd w:val="0"/>
        <w:rPr>
          <w:rFonts w:ascii="Segoe UI" w:hAnsi="Segoe UI" w:cs="Segoe UI"/>
          <w:color w:val="000000"/>
          <w:sz w:val="21"/>
          <w:szCs w:val="21"/>
        </w:rPr>
      </w:pPr>
      <w:r w:rsidRPr="00E321DF">
        <w:rPr>
          <w:b/>
          <w:bCs/>
          <w:sz w:val="20"/>
          <w:szCs w:val="20"/>
        </w:rPr>
        <w:t>WORKWEEK—ALTERNATE I</w:t>
      </w:r>
      <w:r w:rsidR="00E321DF">
        <w:rPr>
          <w:sz w:val="20"/>
          <w:szCs w:val="20"/>
        </w:rPr>
        <w:t xml:space="preserve"> </w:t>
      </w:r>
      <w:r w:rsidR="00E321DF" w:rsidRPr="00016728">
        <w:rPr>
          <w:bCs/>
          <w:sz w:val="22"/>
          <w:szCs w:val="22"/>
        </w:rPr>
        <w:t>(Applicable</w:t>
      </w:r>
      <w:r w:rsidR="00E321DF">
        <w:rPr>
          <w:bCs/>
          <w:sz w:val="22"/>
          <w:szCs w:val="22"/>
        </w:rPr>
        <w:t xml:space="preserve"> for</w:t>
      </w:r>
      <w:r w:rsidR="00E321DF" w:rsidRPr="00CA0D18">
        <w:rPr>
          <w:bCs/>
          <w:sz w:val="22"/>
          <w:szCs w:val="22"/>
        </w:rPr>
        <w:t xml:space="preserve"> all </w:t>
      </w:r>
      <w:r w:rsidR="00E321DF">
        <w:rPr>
          <w:bCs/>
          <w:sz w:val="22"/>
          <w:szCs w:val="22"/>
        </w:rPr>
        <w:t>purchase orders/</w:t>
      </w:r>
      <w:r w:rsidR="00E321DF" w:rsidRPr="00CA0D18">
        <w:rPr>
          <w:bCs/>
          <w:sz w:val="22"/>
          <w:szCs w:val="22"/>
        </w:rPr>
        <w:t xml:space="preserve">subcontracts </w:t>
      </w:r>
      <w:r w:rsidR="00E321DF" w:rsidRPr="003C28C9">
        <w:rPr>
          <w:bCs/>
          <w:sz w:val="22"/>
          <w:szCs w:val="22"/>
        </w:rPr>
        <w:t xml:space="preserve">where work will be performed </w:t>
      </w:r>
      <w:r w:rsidR="00E321DF">
        <w:rPr>
          <w:bCs/>
          <w:sz w:val="22"/>
          <w:szCs w:val="22"/>
        </w:rPr>
        <w:t>on a Government installation.)</w:t>
      </w:r>
    </w:p>
    <w:p w14:paraId="5FDE4212" w14:textId="77777777" w:rsidR="00FE23C3" w:rsidRPr="00FE23C3" w:rsidRDefault="00FE23C3" w:rsidP="00E156E9">
      <w:pPr>
        <w:pBdr>
          <w:right w:val="single" w:sz="4" w:space="4" w:color="auto"/>
        </w:pBdr>
        <w:rPr>
          <w:sz w:val="20"/>
          <w:szCs w:val="20"/>
        </w:rPr>
      </w:pPr>
    </w:p>
    <w:p w14:paraId="6C99A625" w14:textId="77777777" w:rsidR="00FE23C3" w:rsidRDefault="00FE23C3" w:rsidP="00E156E9">
      <w:pPr>
        <w:pBdr>
          <w:right w:val="single" w:sz="4" w:space="4" w:color="auto"/>
        </w:pBdr>
        <w:rPr>
          <w:sz w:val="22"/>
          <w:szCs w:val="22"/>
        </w:rPr>
      </w:pPr>
      <w:r w:rsidRPr="00FE23C3">
        <w:rPr>
          <w:sz w:val="22"/>
          <w:szCs w:val="22"/>
        </w:rPr>
        <w:t>(a) All or a portion of the effort under this contract will be performed on a Government installation. The normal</w:t>
      </w:r>
      <w:r>
        <w:rPr>
          <w:sz w:val="22"/>
          <w:szCs w:val="22"/>
        </w:rPr>
        <w:t xml:space="preserve"> </w:t>
      </w:r>
      <w:r w:rsidRPr="00FE23C3">
        <w:rPr>
          <w:sz w:val="22"/>
          <w:szCs w:val="22"/>
        </w:rPr>
        <w:t>workweek for Government employees at Naval Information Warfare Systems Command (NAVWARSYSCOM)</w:t>
      </w:r>
      <w:r>
        <w:rPr>
          <w:sz w:val="22"/>
          <w:szCs w:val="22"/>
        </w:rPr>
        <w:t xml:space="preserve"> </w:t>
      </w:r>
      <w:r w:rsidRPr="00FE23C3">
        <w:rPr>
          <w:sz w:val="22"/>
          <w:szCs w:val="22"/>
        </w:rPr>
        <w:t>is a</w:t>
      </w:r>
      <w:r>
        <w:rPr>
          <w:sz w:val="22"/>
          <w:szCs w:val="22"/>
        </w:rPr>
        <w:t xml:space="preserve"> </w:t>
      </w:r>
      <w:r w:rsidRPr="00FE23C3">
        <w:rPr>
          <w:sz w:val="22"/>
          <w:szCs w:val="22"/>
        </w:rPr>
        <w:t>normal workweek at Government site. Work at this Government installation, shall be performed by the contractor</w:t>
      </w:r>
      <w:r>
        <w:rPr>
          <w:sz w:val="22"/>
          <w:szCs w:val="22"/>
        </w:rPr>
        <w:t xml:space="preserve"> </w:t>
      </w:r>
      <w:r w:rsidRPr="00FE23C3">
        <w:rPr>
          <w:sz w:val="22"/>
          <w:szCs w:val="22"/>
        </w:rPr>
        <w:t>within the normal workweek unless differing hours are specified on the individual task orders.</w:t>
      </w:r>
      <w:r>
        <w:rPr>
          <w:sz w:val="22"/>
          <w:szCs w:val="22"/>
        </w:rPr>
        <w:t xml:space="preserve"> </w:t>
      </w:r>
      <w:r w:rsidRPr="00FE23C3">
        <w:rPr>
          <w:sz w:val="22"/>
          <w:szCs w:val="22"/>
        </w:rPr>
        <w:t>Following is a list of</w:t>
      </w:r>
      <w:r>
        <w:rPr>
          <w:sz w:val="22"/>
          <w:szCs w:val="22"/>
        </w:rPr>
        <w:t xml:space="preserve"> </w:t>
      </w:r>
      <w:r w:rsidRPr="00FE23C3">
        <w:rPr>
          <w:sz w:val="22"/>
          <w:szCs w:val="22"/>
        </w:rPr>
        <w:t>holidays observed by the Government:</w:t>
      </w:r>
    </w:p>
    <w:p w14:paraId="5D87D213" w14:textId="77777777" w:rsidR="00FE23C3" w:rsidRPr="00FE23C3" w:rsidRDefault="00FE23C3" w:rsidP="00E156E9">
      <w:pPr>
        <w:pBdr>
          <w:right w:val="single" w:sz="4" w:space="4" w:color="auto"/>
        </w:pBdr>
        <w:rPr>
          <w:sz w:val="22"/>
          <w:szCs w:val="22"/>
        </w:rPr>
      </w:pPr>
    </w:p>
    <w:p w14:paraId="3E930DD3"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Name of Holiday</w:t>
      </w:r>
      <w:r>
        <w:rPr>
          <w:sz w:val="22"/>
          <w:szCs w:val="22"/>
        </w:rPr>
        <w:tab/>
      </w:r>
      <w:r w:rsidRPr="00FE23C3">
        <w:rPr>
          <w:sz w:val="22"/>
          <w:szCs w:val="22"/>
        </w:rPr>
        <w:t>Time of Observance</w:t>
      </w:r>
    </w:p>
    <w:p w14:paraId="2A863936"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New Year’s Day</w:t>
      </w:r>
      <w:r>
        <w:rPr>
          <w:sz w:val="22"/>
          <w:szCs w:val="22"/>
        </w:rPr>
        <w:tab/>
      </w:r>
      <w:r w:rsidRPr="00FE23C3">
        <w:rPr>
          <w:sz w:val="22"/>
          <w:szCs w:val="22"/>
        </w:rPr>
        <w:t>1 January</w:t>
      </w:r>
    </w:p>
    <w:p w14:paraId="7A4D931F"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Martin Luther King Jr. Day</w:t>
      </w:r>
      <w:r>
        <w:rPr>
          <w:sz w:val="22"/>
          <w:szCs w:val="22"/>
        </w:rPr>
        <w:tab/>
      </w:r>
      <w:r w:rsidRPr="00FE23C3">
        <w:rPr>
          <w:sz w:val="22"/>
          <w:szCs w:val="22"/>
        </w:rPr>
        <w:t>Third Monday in January</w:t>
      </w:r>
    </w:p>
    <w:p w14:paraId="0D12098C"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President's Day</w:t>
      </w:r>
      <w:r>
        <w:rPr>
          <w:sz w:val="22"/>
          <w:szCs w:val="22"/>
        </w:rPr>
        <w:tab/>
      </w:r>
      <w:r w:rsidRPr="00FE23C3">
        <w:rPr>
          <w:sz w:val="22"/>
          <w:szCs w:val="22"/>
        </w:rPr>
        <w:t>Third Monday in February</w:t>
      </w:r>
    </w:p>
    <w:p w14:paraId="0804E7F3"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Memorial Day</w:t>
      </w:r>
      <w:r>
        <w:rPr>
          <w:sz w:val="22"/>
          <w:szCs w:val="22"/>
        </w:rPr>
        <w:tab/>
      </w:r>
      <w:r w:rsidRPr="00FE23C3">
        <w:rPr>
          <w:sz w:val="22"/>
          <w:szCs w:val="22"/>
        </w:rPr>
        <w:t>Last</w:t>
      </w:r>
      <w:r>
        <w:rPr>
          <w:sz w:val="22"/>
          <w:szCs w:val="22"/>
        </w:rPr>
        <w:t xml:space="preserve"> </w:t>
      </w:r>
      <w:r w:rsidRPr="00FE23C3">
        <w:rPr>
          <w:sz w:val="22"/>
          <w:szCs w:val="22"/>
        </w:rPr>
        <w:t>Monday in May</w:t>
      </w:r>
    </w:p>
    <w:p w14:paraId="3F430F92"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Independence Day</w:t>
      </w:r>
      <w:r>
        <w:rPr>
          <w:sz w:val="22"/>
          <w:szCs w:val="22"/>
        </w:rPr>
        <w:tab/>
      </w:r>
      <w:r w:rsidRPr="00FE23C3">
        <w:rPr>
          <w:sz w:val="22"/>
          <w:szCs w:val="22"/>
        </w:rPr>
        <w:t>4 July</w:t>
      </w:r>
    </w:p>
    <w:p w14:paraId="0AB93A05"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Labor Day</w:t>
      </w:r>
      <w:r>
        <w:rPr>
          <w:sz w:val="22"/>
          <w:szCs w:val="22"/>
        </w:rPr>
        <w:tab/>
      </w:r>
      <w:r w:rsidRPr="00FE23C3">
        <w:rPr>
          <w:sz w:val="22"/>
          <w:szCs w:val="22"/>
        </w:rPr>
        <w:t>First Monday in September</w:t>
      </w:r>
    </w:p>
    <w:p w14:paraId="7EF38D75"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Columbus Day</w:t>
      </w:r>
      <w:r>
        <w:rPr>
          <w:sz w:val="22"/>
          <w:szCs w:val="22"/>
        </w:rPr>
        <w:tab/>
      </w:r>
      <w:r w:rsidRPr="00FE23C3">
        <w:rPr>
          <w:sz w:val="22"/>
          <w:szCs w:val="22"/>
        </w:rPr>
        <w:t>Second Monday in October</w:t>
      </w:r>
    </w:p>
    <w:p w14:paraId="6086B1D2"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Veteran's Day</w:t>
      </w:r>
      <w:r>
        <w:rPr>
          <w:sz w:val="22"/>
          <w:szCs w:val="22"/>
        </w:rPr>
        <w:tab/>
      </w:r>
      <w:r w:rsidRPr="00FE23C3">
        <w:rPr>
          <w:sz w:val="22"/>
          <w:szCs w:val="22"/>
        </w:rPr>
        <w:t>11 November</w:t>
      </w:r>
    </w:p>
    <w:p w14:paraId="2A60A9EB"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Thanksgiving Day</w:t>
      </w:r>
      <w:r>
        <w:rPr>
          <w:sz w:val="22"/>
          <w:szCs w:val="22"/>
        </w:rPr>
        <w:tab/>
      </w:r>
      <w:r w:rsidRPr="00FE23C3">
        <w:rPr>
          <w:sz w:val="22"/>
          <w:szCs w:val="22"/>
        </w:rPr>
        <w:t>Fourth Thursday in November</w:t>
      </w:r>
    </w:p>
    <w:p w14:paraId="59637409" w14:textId="77777777" w:rsidR="00FE23C3" w:rsidRPr="00FE23C3" w:rsidRDefault="00FE23C3" w:rsidP="00E156E9">
      <w:pPr>
        <w:pBdr>
          <w:right w:val="single" w:sz="4" w:space="4" w:color="auto"/>
        </w:pBdr>
        <w:tabs>
          <w:tab w:val="left" w:pos="5760"/>
        </w:tabs>
        <w:ind w:left="720"/>
        <w:rPr>
          <w:sz w:val="22"/>
          <w:szCs w:val="22"/>
        </w:rPr>
      </w:pPr>
      <w:r w:rsidRPr="00FE23C3">
        <w:rPr>
          <w:sz w:val="22"/>
          <w:szCs w:val="22"/>
        </w:rPr>
        <w:t>Christmas Day</w:t>
      </w:r>
      <w:r>
        <w:rPr>
          <w:sz w:val="22"/>
          <w:szCs w:val="22"/>
        </w:rPr>
        <w:tab/>
      </w:r>
      <w:r w:rsidRPr="00FE23C3">
        <w:rPr>
          <w:sz w:val="22"/>
          <w:szCs w:val="22"/>
        </w:rPr>
        <w:t>25 December</w:t>
      </w:r>
    </w:p>
    <w:p w14:paraId="57676B0A" w14:textId="77777777" w:rsidR="00FE23C3" w:rsidRDefault="00FE23C3" w:rsidP="00E156E9">
      <w:pPr>
        <w:pBdr>
          <w:right w:val="single" w:sz="4" w:space="4" w:color="auto"/>
        </w:pBdr>
        <w:rPr>
          <w:sz w:val="22"/>
          <w:szCs w:val="22"/>
        </w:rPr>
      </w:pPr>
    </w:p>
    <w:p w14:paraId="35823C72" w14:textId="77777777" w:rsidR="00FE23C3" w:rsidRPr="00FE23C3" w:rsidRDefault="00FE23C3" w:rsidP="00E156E9">
      <w:pPr>
        <w:pBdr>
          <w:right w:val="single" w:sz="4" w:space="4" w:color="auto"/>
        </w:pBdr>
        <w:rPr>
          <w:sz w:val="22"/>
          <w:szCs w:val="22"/>
        </w:rPr>
      </w:pPr>
      <w:r w:rsidRPr="00FE23C3">
        <w:rPr>
          <w:sz w:val="22"/>
          <w:szCs w:val="22"/>
        </w:rPr>
        <w:t>(b) If any of the above holidays occur on a Saturday or a Sunday, then such holiday shall be observed by the</w:t>
      </w:r>
      <w:r>
        <w:rPr>
          <w:sz w:val="22"/>
          <w:szCs w:val="22"/>
        </w:rPr>
        <w:t xml:space="preserve"> </w:t>
      </w:r>
      <w:r w:rsidRPr="00FE23C3">
        <w:rPr>
          <w:sz w:val="22"/>
          <w:szCs w:val="22"/>
        </w:rPr>
        <w:t>Contractor in accordance with the practice as observed by the assigned Government employees at the using</w:t>
      </w:r>
      <w:r>
        <w:rPr>
          <w:sz w:val="22"/>
          <w:szCs w:val="22"/>
        </w:rPr>
        <w:t xml:space="preserve"> </w:t>
      </w:r>
      <w:r w:rsidRPr="00FE23C3">
        <w:rPr>
          <w:sz w:val="22"/>
          <w:szCs w:val="22"/>
        </w:rPr>
        <w:t>activity.</w:t>
      </w:r>
    </w:p>
    <w:p w14:paraId="6055A4C6" w14:textId="77777777" w:rsidR="00FE23C3" w:rsidRDefault="00FE23C3" w:rsidP="00E156E9">
      <w:pPr>
        <w:pBdr>
          <w:right w:val="single" w:sz="4" w:space="4" w:color="auto"/>
        </w:pBdr>
        <w:rPr>
          <w:sz w:val="22"/>
          <w:szCs w:val="22"/>
        </w:rPr>
      </w:pPr>
    </w:p>
    <w:p w14:paraId="509F2515" w14:textId="77777777" w:rsidR="00FE23C3" w:rsidRPr="00FE23C3" w:rsidRDefault="00FE23C3" w:rsidP="00E156E9">
      <w:pPr>
        <w:pBdr>
          <w:right w:val="single" w:sz="4" w:space="4" w:color="auto"/>
        </w:pBdr>
        <w:rPr>
          <w:sz w:val="22"/>
          <w:szCs w:val="22"/>
        </w:rPr>
      </w:pPr>
      <w:r w:rsidRPr="00FE23C3">
        <w:rPr>
          <w:sz w:val="22"/>
          <w:szCs w:val="22"/>
        </w:rPr>
        <w:t>(c) If the Contractor is prevented from performance as the result of an Executive Order or an administrative leave</w:t>
      </w:r>
      <w:r>
        <w:rPr>
          <w:sz w:val="22"/>
          <w:szCs w:val="22"/>
        </w:rPr>
        <w:t xml:space="preserve"> </w:t>
      </w:r>
      <w:r w:rsidRPr="00FE23C3">
        <w:rPr>
          <w:sz w:val="22"/>
          <w:szCs w:val="22"/>
        </w:rPr>
        <w:t>determination applying to the using activity, such time may be charged to the contract as direct cost provided</w:t>
      </w:r>
      <w:r>
        <w:rPr>
          <w:sz w:val="22"/>
          <w:szCs w:val="22"/>
        </w:rPr>
        <w:t xml:space="preserve"> </w:t>
      </w:r>
      <w:r w:rsidRPr="00FE23C3">
        <w:rPr>
          <w:sz w:val="22"/>
          <w:szCs w:val="22"/>
        </w:rPr>
        <w:t>such charges are consistent with the Contractor’s accounting practices.</w:t>
      </w:r>
    </w:p>
    <w:p w14:paraId="045E78B7" w14:textId="77777777" w:rsidR="00FE23C3" w:rsidRDefault="00FE23C3" w:rsidP="00E156E9">
      <w:pPr>
        <w:pBdr>
          <w:right w:val="single" w:sz="4" w:space="4" w:color="auto"/>
        </w:pBdr>
        <w:rPr>
          <w:sz w:val="22"/>
          <w:szCs w:val="22"/>
        </w:rPr>
      </w:pPr>
    </w:p>
    <w:p w14:paraId="3749AF0A" w14:textId="77777777" w:rsidR="00FE23C3" w:rsidRPr="00FE23C3" w:rsidRDefault="00FE23C3" w:rsidP="00E156E9">
      <w:pPr>
        <w:pBdr>
          <w:right w:val="single" w:sz="4" w:space="4" w:color="auto"/>
        </w:pBdr>
        <w:rPr>
          <w:sz w:val="22"/>
          <w:szCs w:val="22"/>
        </w:rPr>
      </w:pPr>
      <w:r w:rsidRPr="00FE23C3">
        <w:rPr>
          <w:sz w:val="22"/>
          <w:szCs w:val="22"/>
        </w:rPr>
        <w:lastRenderedPageBreak/>
        <w:t>(d) This contract does not allow for payment of overtime during the normal workweek for employees who are not</w:t>
      </w:r>
      <w:r>
        <w:rPr>
          <w:sz w:val="22"/>
          <w:szCs w:val="22"/>
        </w:rPr>
        <w:t xml:space="preserve"> </w:t>
      </w:r>
      <w:r w:rsidRPr="00FE23C3">
        <w:rPr>
          <w:sz w:val="22"/>
          <w:szCs w:val="22"/>
        </w:rPr>
        <w:t>exempted from the Fair Labor Standards Act unless expressly authorized by the Ordering Officer. Under Federal</w:t>
      </w:r>
      <w:r>
        <w:rPr>
          <w:sz w:val="22"/>
          <w:szCs w:val="22"/>
        </w:rPr>
        <w:t xml:space="preserve"> </w:t>
      </w:r>
      <w:r w:rsidRPr="00FE23C3">
        <w:rPr>
          <w:sz w:val="22"/>
          <w:szCs w:val="22"/>
        </w:rPr>
        <w:t>regulations the payment of overtime is required only when an employee works more than 40 hours in a normal</w:t>
      </w:r>
      <w:r>
        <w:rPr>
          <w:sz w:val="22"/>
          <w:szCs w:val="22"/>
        </w:rPr>
        <w:t xml:space="preserve"> </w:t>
      </w:r>
      <w:r w:rsidRPr="00FE23C3">
        <w:rPr>
          <w:sz w:val="22"/>
          <w:szCs w:val="22"/>
        </w:rPr>
        <w:t>week period.</w:t>
      </w:r>
    </w:p>
    <w:p w14:paraId="20CCF311" w14:textId="77777777" w:rsidR="00FE23C3" w:rsidRDefault="00FE23C3" w:rsidP="00E156E9">
      <w:pPr>
        <w:pBdr>
          <w:right w:val="single" w:sz="4" w:space="4" w:color="auto"/>
        </w:pBdr>
        <w:rPr>
          <w:sz w:val="22"/>
          <w:szCs w:val="22"/>
        </w:rPr>
      </w:pPr>
    </w:p>
    <w:p w14:paraId="7195A43F" w14:textId="77777777" w:rsidR="00FE23C3" w:rsidRDefault="00FE23C3" w:rsidP="00E156E9">
      <w:pPr>
        <w:pBdr>
          <w:right w:val="single" w:sz="4" w:space="4" w:color="auto"/>
        </w:pBdr>
        <w:rPr>
          <w:sz w:val="22"/>
          <w:szCs w:val="22"/>
        </w:rPr>
      </w:pPr>
      <w:r w:rsidRPr="00FE23C3">
        <w:rPr>
          <w:sz w:val="22"/>
          <w:szCs w:val="22"/>
        </w:rPr>
        <w:t>(e) NOTICE: All Contractor employees who make repeated deliveries to military installations shall obtain the</w:t>
      </w:r>
    </w:p>
    <w:p w14:paraId="14CAF342" w14:textId="77777777" w:rsidR="00FE23C3" w:rsidRDefault="00FE23C3" w:rsidP="00E156E9">
      <w:pPr>
        <w:pBdr>
          <w:right w:val="single" w:sz="4" w:space="4" w:color="auto"/>
        </w:pBdr>
        <w:rPr>
          <w:sz w:val="22"/>
          <w:szCs w:val="22"/>
        </w:rPr>
      </w:pPr>
      <w:r w:rsidRPr="00FE23C3">
        <w:rPr>
          <w:sz w:val="22"/>
          <w:szCs w:val="22"/>
        </w:rPr>
        <w:t>required employee pass via the Navy Commercial Access Control System (NCACS) in order to gain access to</w:t>
      </w:r>
    </w:p>
    <w:p w14:paraId="48E2F3E2" w14:textId="77777777" w:rsidR="00FE23C3" w:rsidRDefault="00FE23C3" w:rsidP="00E156E9">
      <w:pPr>
        <w:pBdr>
          <w:right w:val="single" w:sz="4" w:space="4" w:color="auto"/>
        </w:pBdr>
        <w:rPr>
          <w:sz w:val="22"/>
          <w:szCs w:val="22"/>
        </w:rPr>
      </w:pPr>
      <w:r w:rsidRPr="00FE23C3">
        <w:rPr>
          <w:sz w:val="22"/>
          <w:szCs w:val="22"/>
        </w:rPr>
        <w:t xml:space="preserve">the facility. Information about NCACS may be found at the following website: </w:t>
      </w:r>
      <w:hyperlink r:id="rId12" w:history="1">
        <w:r w:rsidRPr="00970099">
          <w:rPr>
            <w:rStyle w:val="Hyperlink"/>
            <w:sz w:val="22"/>
            <w:szCs w:val="22"/>
          </w:rPr>
          <w:t>http://www.rapidgate.com/</w:t>
        </w:r>
      </w:hyperlink>
      <w:r w:rsidRPr="00FE23C3">
        <w:rPr>
          <w:sz w:val="22"/>
          <w:szCs w:val="22"/>
        </w:rPr>
        <w:t>.</w:t>
      </w:r>
    </w:p>
    <w:p w14:paraId="45B2F4D3" w14:textId="77777777" w:rsidR="00FE23C3" w:rsidRDefault="00FE23C3" w:rsidP="00E156E9">
      <w:pPr>
        <w:pBdr>
          <w:right w:val="single" w:sz="4" w:space="4" w:color="auto"/>
        </w:pBdr>
        <w:rPr>
          <w:sz w:val="22"/>
          <w:szCs w:val="22"/>
        </w:rPr>
      </w:pPr>
    </w:p>
    <w:p w14:paraId="7D6726AE" w14:textId="77777777" w:rsidR="00FE23C3" w:rsidRDefault="00FE23C3" w:rsidP="00E156E9">
      <w:pPr>
        <w:pBdr>
          <w:right w:val="single" w:sz="4" w:space="4" w:color="auto"/>
        </w:pBdr>
        <w:ind w:firstLine="360"/>
        <w:rPr>
          <w:sz w:val="22"/>
          <w:szCs w:val="22"/>
        </w:rPr>
      </w:pPr>
      <w:r w:rsidRPr="00FE23C3">
        <w:rPr>
          <w:sz w:val="22"/>
          <w:szCs w:val="22"/>
        </w:rPr>
        <w:t>Contractor employees must be able to obtain a NCACS in accordance with base security requirements. Each</w:t>
      </w:r>
    </w:p>
    <w:p w14:paraId="7943CDDB" w14:textId="77777777" w:rsidR="00FE23C3" w:rsidRDefault="00FE23C3" w:rsidP="00E156E9">
      <w:pPr>
        <w:pBdr>
          <w:right w:val="single" w:sz="4" w:space="4" w:color="auto"/>
        </w:pBdr>
        <w:rPr>
          <w:sz w:val="22"/>
          <w:szCs w:val="22"/>
        </w:rPr>
      </w:pPr>
      <w:r w:rsidRPr="00FE23C3">
        <w:rPr>
          <w:sz w:val="22"/>
          <w:szCs w:val="22"/>
        </w:rPr>
        <w:t>employee shall wear the Government issued NCACS badge over the front of the outer clothing. When an</w:t>
      </w:r>
    </w:p>
    <w:p w14:paraId="393D3316" w14:textId="77777777" w:rsidR="00FE23C3" w:rsidRPr="00FE23C3" w:rsidRDefault="00FE23C3" w:rsidP="00E156E9">
      <w:pPr>
        <w:pBdr>
          <w:right w:val="single" w:sz="4" w:space="4" w:color="auto"/>
        </w:pBdr>
        <w:rPr>
          <w:sz w:val="22"/>
          <w:szCs w:val="22"/>
        </w:rPr>
      </w:pPr>
      <w:r w:rsidRPr="00FE23C3">
        <w:rPr>
          <w:sz w:val="22"/>
          <w:szCs w:val="22"/>
        </w:rPr>
        <w:t>employee leaves the Contractor's employ, the employee's NCACS pass shall be returned to the Contracting</w:t>
      </w:r>
      <w:r>
        <w:rPr>
          <w:sz w:val="22"/>
          <w:szCs w:val="22"/>
        </w:rPr>
        <w:t xml:space="preserve"> </w:t>
      </w:r>
      <w:r w:rsidRPr="00FE23C3">
        <w:rPr>
          <w:sz w:val="22"/>
          <w:szCs w:val="22"/>
        </w:rPr>
        <w:t>Officer's Representative or the base Badge and Pass Office within five (5) calendar days.</w:t>
      </w:r>
    </w:p>
    <w:p w14:paraId="7BDD9573" w14:textId="77777777" w:rsidR="00FE23C3" w:rsidRDefault="00FE23C3" w:rsidP="00E156E9">
      <w:pPr>
        <w:pBdr>
          <w:right w:val="single" w:sz="4" w:space="4" w:color="auto"/>
        </w:pBdr>
        <w:rPr>
          <w:sz w:val="22"/>
          <w:szCs w:val="22"/>
        </w:rPr>
      </w:pPr>
    </w:p>
    <w:p w14:paraId="7EBB6166" w14:textId="77777777" w:rsidR="00FE23C3" w:rsidRPr="00FE23C3" w:rsidRDefault="00FE23C3" w:rsidP="00E156E9">
      <w:pPr>
        <w:pBdr>
          <w:right w:val="single" w:sz="4" w:space="4" w:color="auto"/>
        </w:pBdr>
        <w:ind w:firstLine="360"/>
        <w:rPr>
          <w:sz w:val="22"/>
          <w:szCs w:val="22"/>
        </w:rPr>
      </w:pPr>
      <w:r w:rsidRPr="00FE23C3">
        <w:rPr>
          <w:sz w:val="22"/>
          <w:szCs w:val="22"/>
        </w:rPr>
        <w:t>Contractors who do not have a NCACS or Common Access Card (CAC) must be issued a one-day pass daily at</w:t>
      </w:r>
      <w:r>
        <w:rPr>
          <w:sz w:val="22"/>
          <w:szCs w:val="22"/>
        </w:rPr>
        <w:t xml:space="preserve"> </w:t>
      </w:r>
      <w:r w:rsidRPr="00FE23C3">
        <w:rPr>
          <w:sz w:val="22"/>
          <w:szCs w:val="22"/>
        </w:rPr>
        <w:t>the Badge and Pass Office. Issuance of a CAC requires the need for physical access to the installation and logical</w:t>
      </w:r>
      <w:r>
        <w:rPr>
          <w:sz w:val="22"/>
          <w:szCs w:val="22"/>
        </w:rPr>
        <w:t xml:space="preserve"> </w:t>
      </w:r>
      <w:r w:rsidRPr="00FE23C3">
        <w:rPr>
          <w:sz w:val="22"/>
          <w:szCs w:val="22"/>
        </w:rPr>
        <w:t>access to government owned computer systems.</w:t>
      </w:r>
    </w:p>
    <w:p w14:paraId="7594735F" w14:textId="77777777" w:rsidR="00FE23C3" w:rsidRDefault="00FE23C3" w:rsidP="00E156E9">
      <w:pPr>
        <w:pBdr>
          <w:right w:val="single" w:sz="4" w:space="4" w:color="auto"/>
        </w:pBdr>
        <w:rPr>
          <w:sz w:val="22"/>
          <w:szCs w:val="22"/>
        </w:rPr>
      </w:pPr>
    </w:p>
    <w:p w14:paraId="5B1B0450" w14:textId="77777777" w:rsidR="00FE23C3" w:rsidRPr="00FE23C3" w:rsidRDefault="00FE23C3" w:rsidP="00E156E9">
      <w:pPr>
        <w:pBdr>
          <w:right w:val="single" w:sz="4" w:space="4" w:color="auto"/>
        </w:pBdr>
        <w:rPr>
          <w:sz w:val="22"/>
          <w:szCs w:val="22"/>
        </w:rPr>
      </w:pPr>
      <w:r w:rsidRPr="00FE23C3">
        <w:rPr>
          <w:sz w:val="22"/>
          <w:szCs w:val="22"/>
        </w:rPr>
        <w:t>Periodically the Government may conduct Anti-Terrorism Force Protection (AT/FP) and/or safety security</w:t>
      </w:r>
      <w:r>
        <w:rPr>
          <w:sz w:val="22"/>
          <w:szCs w:val="22"/>
        </w:rPr>
        <w:t xml:space="preserve"> </w:t>
      </w:r>
      <w:r w:rsidRPr="00FE23C3">
        <w:rPr>
          <w:sz w:val="22"/>
          <w:szCs w:val="22"/>
        </w:rPr>
        <w:t>exercises</w:t>
      </w:r>
      <w:r>
        <w:rPr>
          <w:sz w:val="22"/>
          <w:szCs w:val="22"/>
        </w:rPr>
        <w:t xml:space="preserve"> </w:t>
      </w:r>
      <w:r w:rsidRPr="00FE23C3">
        <w:rPr>
          <w:sz w:val="22"/>
          <w:szCs w:val="22"/>
        </w:rPr>
        <w:t>which may require the Contractor to adjust its work schedule and/or place of performance to accommodate</w:t>
      </w:r>
      <w:r>
        <w:rPr>
          <w:sz w:val="22"/>
          <w:szCs w:val="22"/>
        </w:rPr>
        <w:t xml:space="preserve"> </w:t>
      </w:r>
      <w:r w:rsidRPr="00FE23C3">
        <w:rPr>
          <w:sz w:val="22"/>
          <w:szCs w:val="22"/>
        </w:rPr>
        <w:t>execution of the exercise. The Contractor will be required to work with its Government point of contact to adjust</w:t>
      </w:r>
      <w:r>
        <w:rPr>
          <w:sz w:val="22"/>
          <w:szCs w:val="22"/>
        </w:rPr>
        <w:t xml:space="preserve"> </w:t>
      </w:r>
      <w:r w:rsidRPr="00FE23C3">
        <w:rPr>
          <w:sz w:val="22"/>
          <w:szCs w:val="22"/>
        </w:rPr>
        <w:t>work schedules and/or place of performance in the case of an exercise that causes disruption of normally scheduled</w:t>
      </w:r>
      <w:r>
        <w:rPr>
          <w:sz w:val="22"/>
          <w:szCs w:val="22"/>
        </w:rPr>
        <w:t xml:space="preserve"> </w:t>
      </w:r>
      <w:r w:rsidRPr="00FE23C3">
        <w:rPr>
          <w:sz w:val="22"/>
          <w:szCs w:val="22"/>
        </w:rPr>
        <w:t>work hours, or disruption of access to a government facility. The contract does not allow for payment of work if</w:t>
      </w:r>
      <w:r>
        <w:rPr>
          <w:sz w:val="22"/>
          <w:szCs w:val="22"/>
        </w:rPr>
        <w:t xml:space="preserve"> </w:t>
      </w:r>
      <w:r w:rsidRPr="00FE23C3">
        <w:rPr>
          <w:sz w:val="22"/>
          <w:szCs w:val="22"/>
        </w:rPr>
        <w:t>schedules cannot be adjusted and/or the work cannot be executed remotely (i.e., the contractor's facility or alternate</w:t>
      </w:r>
      <w:r>
        <w:rPr>
          <w:sz w:val="22"/>
          <w:szCs w:val="22"/>
        </w:rPr>
        <w:t xml:space="preserve"> </w:t>
      </w:r>
      <w:r w:rsidRPr="00FE23C3">
        <w:rPr>
          <w:sz w:val="22"/>
          <w:szCs w:val="22"/>
        </w:rPr>
        <w:t>non-impacted location), during an exercise when government facilities are inaccessible.</w:t>
      </w:r>
    </w:p>
    <w:p w14:paraId="36815432" w14:textId="77777777" w:rsidR="00FE23C3" w:rsidRDefault="00FE23C3" w:rsidP="009706C8">
      <w:pPr>
        <w:rPr>
          <w:sz w:val="22"/>
          <w:szCs w:val="22"/>
        </w:rPr>
      </w:pPr>
    </w:p>
    <w:p w14:paraId="1A87C18E" w14:textId="77777777" w:rsidR="00CB30CF" w:rsidRDefault="00CB30CF" w:rsidP="009706C8">
      <w:pPr>
        <w:rPr>
          <w:sz w:val="22"/>
          <w:szCs w:val="22"/>
        </w:rPr>
      </w:pPr>
    </w:p>
    <w:p w14:paraId="651931AF" w14:textId="77777777" w:rsidR="00B87C0D" w:rsidRDefault="00B87C0D" w:rsidP="00942EA7">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14:paraId="12940342" w14:textId="77777777" w:rsidR="00B87C0D" w:rsidRPr="006C1995" w:rsidRDefault="00B87C0D" w:rsidP="009706C8">
      <w:pPr>
        <w:rPr>
          <w:bCs/>
          <w:sz w:val="22"/>
          <w:szCs w:val="22"/>
        </w:rPr>
      </w:pPr>
    </w:p>
    <w:p w14:paraId="534DB80B" w14:textId="77777777" w:rsidR="006A315D" w:rsidRPr="00837386" w:rsidRDefault="006A315D" w:rsidP="009706C8">
      <w:pPr>
        <w:tabs>
          <w:tab w:val="left" w:pos="1080"/>
        </w:tabs>
        <w:rPr>
          <w:b/>
          <w:bCs/>
          <w:sz w:val="22"/>
          <w:szCs w:val="22"/>
        </w:rPr>
      </w:pPr>
      <w:r w:rsidRPr="00837386">
        <w:rPr>
          <w:b/>
          <w:bCs/>
          <w:sz w:val="22"/>
          <w:szCs w:val="22"/>
        </w:rPr>
        <w:t>Organizational Conflicts of Interest</w:t>
      </w:r>
      <w:r>
        <w:rPr>
          <w:b/>
          <w:bCs/>
          <w:sz w:val="22"/>
          <w:szCs w:val="22"/>
        </w:rPr>
        <w:t xml:space="preserve"> </w:t>
      </w:r>
      <w:r w:rsidRPr="00AC4ACE">
        <w:rPr>
          <w:bCs/>
          <w:sz w:val="22"/>
          <w:szCs w:val="22"/>
        </w:rPr>
        <w:t>(Applicable for all purchase</w:t>
      </w:r>
      <w:r w:rsidRPr="00265309">
        <w:rPr>
          <w:bCs/>
          <w:sz w:val="22"/>
          <w:szCs w:val="22"/>
        </w:rPr>
        <w:t xml:space="preserve"> orders/subcontracts.)</w:t>
      </w:r>
      <w:r>
        <w:rPr>
          <w:bCs/>
          <w:sz w:val="22"/>
          <w:szCs w:val="22"/>
        </w:rPr>
        <w:t xml:space="preserve"> </w:t>
      </w:r>
    </w:p>
    <w:p w14:paraId="679A5942" w14:textId="77777777" w:rsidR="006A315D" w:rsidRDefault="006A315D" w:rsidP="009706C8">
      <w:pPr>
        <w:rPr>
          <w:bCs/>
          <w:sz w:val="22"/>
          <w:szCs w:val="22"/>
        </w:rPr>
      </w:pPr>
    </w:p>
    <w:p w14:paraId="275F1BF5" w14:textId="77777777" w:rsidR="00193495" w:rsidRPr="00D85FC7" w:rsidRDefault="00193495" w:rsidP="00193495">
      <w:pPr>
        <w:rPr>
          <w:sz w:val="22"/>
          <w:szCs w:val="22"/>
        </w:rPr>
      </w:pPr>
      <w:r w:rsidRPr="00D85FC7">
        <w:rPr>
          <w:iCs/>
          <w:sz w:val="22"/>
          <w:szCs w:val="22"/>
        </w:rPr>
        <w:t>(a)</w:t>
      </w:r>
      <w:r w:rsidRPr="00D85FC7">
        <w:rPr>
          <w:i/>
          <w:iCs/>
          <w:sz w:val="22"/>
          <w:szCs w:val="22"/>
        </w:rPr>
        <w:t xml:space="preserve"> Definitions. </w:t>
      </w:r>
      <w:r w:rsidRPr="00D85FC7">
        <w:rPr>
          <w:sz w:val="22"/>
          <w:szCs w:val="22"/>
        </w:rPr>
        <w:t xml:space="preserve">As used in this clause — </w:t>
      </w:r>
    </w:p>
    <w:p w14:paraId="06C05DD3" w14:textId="77777777" w:rsidR="00193495" w:rsidRPr="00D85FC7" w:rsidRDefault="00193495" w:rsidP="0019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p>
    <w:p w14:paraId="1CDC16A3" w14:textId="77777777" w:rsidR="00193495" w:rsidRPr="00D85FC7" w:rsidRDefault="00193495" w:rsidP="00193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5FC7">
        <w:rPr>
          <w:i/>
          <w:sz w:val="22"/>
          <w:szCs w:val="22"/>
        </w:rPr>
        <w:t xml:space="preserve">Contractor </w:t>
      </w:r>
      <w:r w:rsidRPr="00D85FC7">
        <w:rPr>
          <w:sz w:val="22"/>
          <w:szCs w:val="22"/>
        </w:rPr>
        <w:t>means a party to a Government contract other than the Government and includes the total contractor organization, including not only the business unit or segment that signs the contract. It also includes all subsidiaries and affiliates.</w:t>
      </w:r>
    </w:p>
    <w:p w14:paraId="425D1A6B" w14:textId="77777777" w:rsidR="00193495" w:rsidRPr="00F82054" w:rsidRDefault="00193495" w:rsidP="00193495">
      <w:pPr>
        <w:rPr>
          <w:sz w:val="22"/>
          <w:szCs w:val="22"/>
        </w:rPr>
      </w:pPr>
    </w:p>
    <w:p w14:paraId="08CB6559" w14:textId="77777777" w:rsidR="00193495" w:rsidRPr="00D85FC7" w:rsidRDefault="00193495" w:rsidP="00193495">
      <w:pPr>
        <w:rPr>
          <w:sz w:val="22"/>
          <w:szCs w:val="22"/>
        </w:rPr>
      </w:pPr>
      <w:r w:rsidRPr="00D85FC7">
        <w:rPr>
          <w:i/>
          <w:iCs/>
          <w:sz w:val="22"/>
          <w:szCs w:val="22"/>
        </w:rPr>
        <w:t xml:space="preserve">Organizational conflict of interest </w:t>
      </w:r>
      <w:r w:rsidRPr="00D85FC7">
        <w:rPr>
          <w:sz w:val="22"/>
          <w:szCs w:val="22"/>
        </w:rPr>
        <w:t xml:space="preserve">means a situation in which, with reference to a particular acquisition— </w:t>
      </w:r>
    </w:p>
    <w:p w14:paraId="7DFBBF13" w14:textId="77777777" w:rsidR="00193495" w:rsidRDefault="00193495" w:rsidP="00193495">
      <w:pPr>
        <w:rPr>
          <w:sz w:val="22"/>
        </w:rPr>
      </w:pPr>
    </w:p>
    <w:p w14:paraId="3DDE4180" w14:textId="77777777" w:rsidR="00193495" w:rsidRPr="00D85FC7" w:rsidRDefault="00193495" w:rsidP="00193495">
      <w:pPr>
        <w:ind w:firstLine="360"/>
        <w:rPr>
          <w:sz w:val="22"/>
          <w:szCs w:val="22"/>
        </w:rPr>
      </w:pPr>
      <w:r w:rsidRPr="00D85FC7">
        <w:rPr>
          <w:sz w:val="22"/>
          <w:szCs w:val="22"/>
        </w:rPr>
        <w:t xml:space="preserve">(1) A contractor, or any of its prospective subcontractors, by virtue of its past or present performance of another Government contract, grant, cooperative agreement, or other transaction— </w:t>
      </w:r>
    </w:p>
    <w:p w14:paraId="1283A03F" w14:textId="77777777" w:rsidR="00193495" w:rsidRDefault="00193495" w:rsidP="00193495">
      <w:pPr>
        <w:rPr>
          <w:sz w:val="22"/>
        </w:rPr>
      </w:pPr>
    </w:p>
    <w:p w14:paraId="5EA75512" w14:textId="77777777" w:rsidR="00193495" w:rsidRPr="00D85FC7" w:rsidRDefault="00193495" w:rsidP="00193495">
      <w:pPr>
        <w:ind w:firstLine="720"/>
        <w:rPr>
          <w:sz w:val="22"/>
          <w:szCs w:val="22"/>
        </w:rPr>
      </w:pPr>
      <w:r w:rsidRPr="00D85FC7">
        <w:rPr>
          <w:sz w:val="22"/>
          <w:szCs w:val="22"/>
        </w:rPr>
        <w:t xml:space="preserve">(i) Had access to non-public information that may provide it an unfair advantage in competing for some or all of the proposed effort; or </w:t>
      </w:r>
    </w:p>
    <w:p w14:paraId="5477789E" w14:textId="77777777" w:rsidR="00193495" w:rsidRDefault="00193495" w:rsidP="00193495">
      <w:pPr>
        <w:rPr>
          <w:sz w:val="22"/>
        </w:rPr>
      </w:pPr>
    </w:p>
    <w:p w14:paraId="065B2084" w14:textId="77777777" w:rsidR="00193495" w:rsidRPr="00D85FC7" w:rsidRDefault="00193495" w:rsidP="00193495">
      <w:pPr>
        <w:ind w:firstLine="720"/>
        <w:rPr>
          <w:sz w:val="22"/>
          <w:szCs w:val="22"/>
        </w:rPr>
      </w:pPr>
      <w:r w:rsidRPr="00D85FC7">
        <w:rPr>
          <w:sz w:val="22"/>
          <w:szCs w:val="22"/>
        </w:rPr>
        <w:t xml:space="preserve">(ii) Was in a position to set the ground rules, and thereby affect the competition, for the proposed acquisition; or </w:t>
      </w:r>
    </w:p>
    <w:p w14:paraId="70FB16A1" w14:textId="77777777" w:rsidR="00193495" w:rsidRDefault="00193495" w:rsidP="00193495">
      <w:pPr>
        <w:rPr>
          <w:sz w:val="22"/>
        </w:rPr>
      </w:pPr>
    </w:p>
    <w:p w14:paraId="6BA024E8" w14:textId="77777777" w:rsidR="00193495" w:rsidRPr="00D85FC7" w:rsidRDefault="00193495" w:rsidP="00193495">
      <w:pPr>
        <w:ind w:firstLine="360"/>
        <w:rPr>
          <w:sz w:val="22"/>
          <w:szCs w:val="22"/>
        </w:rPr>
      </w:pPr>
      <w:r w:rsidRPr="00D85FC7">
        <w:rPr>
          <w:sz w:val="22"/>
          <w:szCs w:val="22"/>
        </w:rPr>
        <w:t xml:space="preserve">(2) A contractor or any of its subcontractors— </w:t>
      </w:r>
    </w:p>
    <w:p w14:paraId="79B4D363" w14:textId="77777777" w:rsidR="00193495" w:rsidRDefault="00193495" w:rsidP="00193495">
      <w:pPr>
        <w:rPr>
          <w:sz w:val="22"/>
        </w:rPr>
      </w:pPr>
    </w:p>
    <w:p w14:paraId="291E6797" w14:textId="77777777" w:rsidR="00193495" w:rsidRPr="00D85FC7" w:rsidRDefault="00193495" w:rsidP="00193495">
      <w:pPr>
        <w:ind w:firstLine="720"/>
        <w:rPr>
          <w:sz w:val="22"/>
          <w:szCs w:val="22"/>
        </w:rPr>
      </w:pPr>
      <w:r w:rsidRPr="00D85FC7">
        <w:rPr>
          <w:sz w:val="22"/>
          <w:szCs w:val="22"/>
        </w:rPr>
        <w:t xml:space="preserve">(i) Will have access to non-public information that may provide it an unfair competitive advantage in a later competition for a Government contract; </w:t>
      </w:r>
    </w:p>
    <w:p w14:paraId="0E78D19E" w14:textId="77777777" w:rsidR="00193495" w:rsidRDefault="00193495" w:rsidP="00193495">
      <w:pPr>
        <w:rPr>
          <w:sz w:val="22"/>
        </w:rPr>
      </w:pPr>
    </w:p>
    <w:p w14:paraId="4C0E51FF" w14:textId="77777777" w:rsidR="00193495" w:rsidRPr="00D85FC7" w:rsidRDefault="00193495" w:rsidP="00193495">
      <w:pPr>
        <w:ind w:firstLine="720"/>
        <w:rPr>
          <w:sz w:val="22"/>
          <w:szCs w:val="22"/>
        </w:rPr>
      </w:pPr>
      <w:r w:rsidRPr="00D85FC7">
        <w:rPr>
          <w:sz w:val="22"/>
          <w:szCs w:val="22"/>
        </w:rPr>
        <w:t xml:space="preserve">(ii) May, from the perspective of a reasonable person with knowledge of the relevant facts, be unable to render impartial advice or judgments to the Government; or </w:t>
      </w:r>
    </w:p>
    <w:p w14:paraId="5C6C74EF" w14:textId="77777777" w:rsidR="00193495" w:rsidRDefault="00193495" w:rsidP="00193495">
      <w:pPr>
        <w:rPr>
          <w:sz w:val="22"/>
        </w:rPr>
      </w:pPr>
    </w:p>
    <w:p w14:paraId="47CED1BC" w14:textId="77777777" w:rsidR="00193495" w:rsidRDefault="00193495" w:rsidP="00193495">
      <w:pPr>
        <w:ind w:firstLine="720"/>
        <w:rPr>
          <w:sz w:val="22"/>
        </w:rPr>
      </w:pPr>
      <w:r w:rsidRPr="00D85FC7">
        <w:rPr>
          <w:sz w:val="22"/>
          <w:szCs w:val="22"/>
        </w:rPr>
        <w:t xml:space="preserve">(iii) Will be in a position to influence a future competition, whether intentionally or not, in its own favor. </w:t>
      </w:r>
    </w:p>
    <w:p w14:paraId="6450FC20" w14:textId="77777777" w:rsidR="00193495" w:rsidRPr="00D85FC7" w:rsidRDefault="00193495" w:rsidP="00193495">
      <w:pPr>
        <w:rPr>
          <w:sz w:val="22"/>
          <w:szCs w:val="22"/>
        </w:rPr>
      </w:pPr>
    </w:p>
    <w:p w14:paraId="11E547DF" w14:textId="77777777" w:rsidR="00193495" w:rsidRPr="00D85FC7" w:rsidRDefault="00193495" w:rsidP="00193495">
      <w:pPr>
        <w:rPr>
          <w:sz w:val="22"/>
          <w:szCs w:val="22"/>
        </w:rPr>
      </w:pPr>
      <w:r w:rsidRPr="00D85FC7">
        <w:rPr>
          <w:i/>
          <w:iCs/>
          <w:sz w:val="22"/>
          <w:szCs w:val="22"/>
        </w:rPr>
        <w:t xml:space="preserve">Resolve </w:t>
      </w:r>
      <w:r w:rsidRPr="00D85FC7">
        <w:rPr>
          <w:sz w:val="22"/>
          <w:szCs w:val="22"/>
        </w:rPr>
        <w:t xml:space="preserve">means to implement an acquisition approach that will enable the Government to acquire the required goods or services while adequately addressing any organizational conflict of interest. </w:t>
      </w:r>
    </w:p>
    <w:p w14:paraId="2402ED3C" w14:textId="77777777" w:rsidR="00193495" w:rsidRPr="00D85FC7" w:rsidRDefault="00193495" w:rsidP="00193495">
      <w:pPr>
        <w:rPr>
          <w:sz w:val="22"/>
          <w:szCs w:val="22"/>
        </w:rPr>
      </w:pPr>
    </w:p>
    <w:p w14:paraId="1F53EB9E" w14:textId="77777777" w:rsidR="00193495" w:rsidRPr="00D85FC7" w:rsidRDefault="00193495" w:rsidP="00193495">
      <w:pPr>
        <w:rPr>
          <w:sz w:val="22"/>
          <w:szCs w:val="22"/>
        </w:rPr>
      </w:pPr>
      <w:r w:rsidRPr="00D85FC7">
        <w:rPr>
          <w:sz w:val="22"/>
          <w:szCs w:val="22"/>
        </w:rPr>
        <w:t xml:space="preserve">(b) </w:t>
      </w:r>
      <w:r w:rsidRPr="00D85FC7">
        <w:rPr>
          <w:i/>
          <w:iCs/>
          <w:sz w:val="22"/>
          <w:szCs w:val="22"/>
        </w:rPr>
        <w:t xml:space="preserve">Notice. </w:t>
      </w:r>
      <w:r w:rsidRPr="00D85FC7">
        <w:rPr>
          <w:sz w:val="22"/>
          <w:szCs w:val="22"/>
        </w:rPr>
        <w:t xml:space="preserve">The Contracting Officer has determined that the nature of the work to be performed in the contract resulting from this solicitation is such that it may give rise to organizational conflicts of interest. Applying the principles of FAR subpart 9.5, the contractor shall assess whether there is an organizational conflict of interest associated with the offer it plans to submit. The contractor should inform the Contracting Officer of any potential conflicts of interest, including those involving contracts, grants, cooperative agreements, or other transactions with other Government organizations, in order that the Government may assess whether the conflicts will require resolution. </w:t>
      </w:r>
    </w:p>
    <w:p w14:paraId="7182D78C" w14:textId="77777777" w:rsidR="00193495" w:rsidRPr="00D85FC7" w:rsidRDefault="00193495" w:rsidP="00F82054">
      <w:pPr>
        <w:rPr>
          <w:sz w:val="22"/>
          <w:szCs w:val="22"/>
        </w:rPr>
      </w:pPr>
    </w:p>
    <w:p w14:paraId="43941D2E" w14:textId="77777777" w:rsidR="00193495" w:rsidRPr="00D85FC7" w:rsidRDefault="00193495" w:rsidP="00193495">
      <w:pPr>
        <w:rPr>
          <w:i/>
          <w:iCs/>
          <w:sz w:val="22"/>
          <w:szCs w:val="22"/>
        </w:rPr>
      </w:pPr>
      <w:r w:rsidRPr="00D85FC7">
        <w:rPr>
          <w:sz w:val="22"/>
          <w:szCs w:val="22"/>
        </w:rPr>
        <w:t xml:space="preserve">(c) </w:t>
      </w:r>
      <w:r w:rsidRPr="00D85FC7">
        <w:rPr>
          <w:i/>
          <w:iCs/>
          <w:sz w:val="22"/>
          <w:szCs w:val="22"/>
        </w:rPr>
        <w:t xml:space="preserve">Proposal requirements. </w:t>
      </w:r>
    </w:p>
    <w:p w14:paraId="2430495A" w14:textId="77777777" w:rsidR="00193495" w:rsidRDefault="00193495" w:rsidP="00193495">
      <w:pPr>
        <w:rPr>
          <w:i/>
          <w:iCs/>
          <w:sz w:val="22"/>
        </w:rPr>
      </w:pPr>
    </w:p>
    <w:p w14:paraId="6B7ABACA" w14:textId="77777777" w:rsidR="00193495" w:rsidRPr="00D85FC7" w:rsidRDefault="00193495" w:rsidP="00193495">
      <w:pPr>
        <w:ind w:firstLine="360"/>
        <w:rPr>
          <w:sz w:val="22"/>
          <w:szCs w:val="22"/>
        </w:rPr>
      </w:pPr>
      <w:r w:rsidRPr="00D85FC7">
        <w:rPr>
          <w:i/>
          <w:iCs/>
          <w:sz w:val="22"/>
          <w:szCs w:val="22"/>
        </w:rPr>
        <w:t xml:space="preserve"> </w:t>
      </w:r>
      <w:r w:rsidRPr="00D85FC7">
        <w:rPr>
          <w:sz w:val="22"/>
          <w:szCs w:val="22"/>
        </w:rPr>
        <w:t xml:space="preserve">(1) The contractor shall— </w:t>
      </w:r>
    </w:p>
    <w:p w14:paraId="5E5CC0F5" w14:textId="77777777" w:rsidR="00193495" w:rsidRDefault="00193495" w:rsidP="00193495">
      <w:pPr>
        <w:tabs>
          <w:tab w:val="left" w:pos="990"/>
        </w:tabs>
        <w:rPr>
          <w:sz w:val="22"/>
          <w:szCs w:val="22"/>
        </w:rPr>
      </w:pPr>
    </w:p>
    <w:p w14:paraId="27634E4C" w14:textId="77777777" w:rsidR="00193495" w:rsidRPr="00D85FC7" w:rsidRDefault="00193495" w:rsidP="00193495">
      <w:pPr>
        <w:tabs>
          <w:tab w:val="left" w:pos="1080"/>
        </w:tabs>
        <w:ind w:firstLine="720"/>
        <w:rPr>
          <w:sz w:val="22"/>
          <w:szCs w:val="22"/>
        </w:rPr>
      </w:pPr>
      <w:r w:rsidRPr="00D85FC7">
        <w:rPr>
          <w:sz w:val="22"/>
          <w:szCs w:val="22"/>
        </w:rPr>
        <w:t xml:space="preserve">(i) </w:t>
      </w:r>
      <w:r w:rsidRPr="00D85FC7">
        <w:rPr>
          <w:sz w:val="22"/>
          <w:szCs w:val="22"/>
        </w:rPr>
        <w:tab/>
        <w:t xml:space="preserve">(A) Disclose all relevant information regarding any organizational conflicts of interest; or </w:t>
      </w:r>
    </w:p>
    <w:p w14:paraId="27BF848A" w14:textId="77777777" w:rsidR="00193495" w:rsidRDefault="00193495" w:rsidP="00193495">
      <w:pPr>
        <w:rPr>
          <w:sz w:val="22"/>
          <w:szCs w:val="22"/>
        </w:rPr>
      </w:pPr>
    </w:p>
    <w:p w14:paraId="794C6E2F" w14:textId="77777777" w:rsidR="00193495" w:rsidRPr="00D85FC7" w:rsidRDefault="00193495" w:rsidP="00193495">
      <w:pPr>
        <w:ind w:firstLine="1080"/>
        <w:rPr>
          <w:sz w:val="22"/>
          <w:szCs w:val="22"/>
        </w:rPr>
      </w:pPr>
      <w:r w:rsidRPr="00D85FC7">
        <w:rPr>
          <w:sz w:val="22"/>
          <w:szCs w:val="22"/>
        </w:rPr>
        <w:t xml:space="preserve">(B) Represent, to the best of its knowledge and belief, that there will be no organizational conflict of interest; and </w:t>
      </w:r>
    </w:p>
    <w:p w14:paraId="042BE8EE" w14:textId="77777777" w:rsidR="00193495" w:rsidRDefault="00193495" w:rsidP="00193495">
      <w:pPr>
        <w:rPr>
          <w:sz w:val="22"/>
          <w:szCs w:val="22"/>
        </w:rPr>
      </w:pPr>
    </w:p>
    <w:p w14:paraId="23939CA6" w14:textId="77777777" w:rsidR="00193495" w:rsidRPr="00D85FC7" w:rsidRDefault="00193495" w:rsidP="00193495">
      <w:pPr>
        <w:ind w:firstLine="720"/>
        <w:rPr>
          <w:sz w:val="22"/>
          <w:szCs w:val="22"/>
        </w:rPr>
      </w:pPr>
      <w:r w:rsidRPr="00D85FC7">
        <w:rPr>
          <w:sz w:val="22"/>
          <w:szCs w:val="22"/>
        </w:rPr>
        <w:t>(ii) Describe any other work performed on contracts, subcontracts, grants, cooperative agreements, or other transactions within the past five years that is associated with the offer it plans to submit.</w:t>
      </w:r>
    </w:p>
    <w:p w14:paraId="70ED49E5" w14:textId="77777777" w:rsidR="00193495" w:rsidRDefault="00193495" w:rsidP="00193495">
      <w:pPr>
        <w:rPr>
          <w:sz w:val="22"/>
          <w:szCs w:val="22"/>
        </w:rPr>
      </w:pPr>
    </w:p>
    <w:p w14:paraId="5A38BBDE" w14:textId="77777777" w:rsidR="00193495" w:rsidRPr="00D85FC7" w:rsidRDefault="00193495" w:rsidP="00193495">
      <w:pPr>
        <w:ind w:firstLine="720"/>
        <w:rPr>
          <w:sz w:val="22"/>
          <w:szCs w:val="22"/>
        </w:rPr>
      </w:pPr>
      <w:r w:rsidRPr="00D85FC7">
        <w:rPr>
          <w:sz w:val="22"/>
          <w:szCs w:val="22"/>
        </w:rPr>
        <w:t xml:space="preserve">(iii)  To the extent that either the contractor or the Government identifies any organizational conflicts of interest, the contractor shall explain the actions it intends to use to resolve such conflicts, </w:t>
      </w:r>
      <w:r w:rsidRPr="00D85FC7">
        <w:rPr>
          <w:i/>
          <w:iCs/>
          <w:sz w:val="22"/>
          <w:szCs w:val="22"/>
        </w:rPr>
        <w:t xml:space="preserve">e.g., </w:t>
      </w:r>
      <w:r w:rsidRPr="00D85FC7">
        <w:rPr>
          <w:sz w:val="22"/>
          <w:szCs w:val="22"/>
        </w:rPr>
        <w:t>by submitting a mitigation plan and/or accepting a limitation on future contracting.</w:t>
      </w:r>
    </w:p>
    <w:p w14:paraId="4D8C2038" w14:textId="77777777" w:rsidR="00193495" w:rsidRDefault="00193495" w:rsidP="00193495">
      <w:pPr>
        <w:rPr>
          <w:sz w:val="22"/>
          <w:szCs w:val="22"/>
        </w:rPr>
      </w:pPr>
      <w:r w:rsidRPr="00D85FC7">
        <w:rPr>
          <w:sz w:val="22"/>
          <w:szCs w:val="22"/>
        </w:rPr>
        <w:t xml:space="preserve"> </w:t>
      </w:r>
    </w:p>
    <w:p w14:paraId="13BCE5C1" w14:textId="77777777" w:rsidR="00193495" w:rsidRPr="00D85FC7" w:rsidRDefault="00193495" w:rsidP="00193495">
      <w:pPr>
        <w:ind w:firstLine="360"/>
        <w:rPr>
          <w:sz w:val="22"/>
          <w:szCs w:val="22"/>
        </w:rPr>
      </w:pPr>
      <w:r w:rsidRPr="00D85FC7">
        <w:rPr>
          <w:sz w:val="22"/>
          <w:szCs w:val="22"/>
        </w:rPr>
        <w:t xml:space="preserve">(2) The Contracting Officer has the sole authority to determine whether an organizational conflict of interest exists and to determine whether the organizational conflict of interest has been adequately resolved. </w:t>
      </w:r>
    </w:p>
    <w:p w14:paraId="50C6D5AF" w14:textId="77777777" w:rsidR="00193495" w:rsidRPr="00D85FC7" w:rsidRDefault="00193495" w:rsidP="00193495">
      <w:pPr>
        <w:rPr>
          <w:sz w:val="22"/>
          <w:szCs w:val="22"/>
        </w:rPr>
      </w:pPr>
    </w:p>
    <w:p w14:paraId="770079BB" w14:textId="77777777" w:rsidR="00193495" w:rsidRPr="00D85FC7" w:rsidRDefault="00193495" w:rsidP="00193495">
      <w:pPr>
        <w:rPr>
          <w:sz w:val="22"/>
          <w:szCs w:val="22"/>
        </w:rPr>
      </w:pPr>
      <w:r w:rsidRPr="00D85FC7">
        <w:rPr>
          <w:sz w:val="22"/>
          <w:szCs w:val="22"/>
        </w:rPr>
        <w:lastRenderedPageBreak/>
        <w:t xml:space="preserve">(d) </w:t>
      </w:r>
      <w:r w:rsidRPr="00D85FC7">
        <w:rPr>
          <w:i/>
          <w:iCs/>
          <w:sz w:val="22"/>
          <w:szCs w:val="22"/>
        </w:rPr>
        <w:t xml:space="preserve">Mitigation Plan. </w:t>
      </w:r>
      <w:r w:rsidRPr="00D85FC7">
        <w:rPr>
          <w:sz w:val="22"/>
          <w:szCs w:val="22"/>
        </w:rPr>
        <w:t xml:space="preserve"> If a contractor submits an organizational conflict of interest mitigation plan that the Contracting Officer approves, the resultant contract will include the Government-approved mitigation plan. The contractor shall notify the Contracting Officer and update the mitigation plan within thirty (30) days of any changes to the legal construct of the contractor organization, subcontractor changes, or significant management or ownership changes.  Either the contractor or the Government may propose changes to the mitigation plan. Such changes are subject to the mutual agreement of the parties and will become effective only upon written approval of the revised mitigation plan by the Contracting Officer.</w:t>
      </w:r>
    </w:p>
    <w:p w14:paraId="684AEEFF" w14:textId="77777777" w:rsidR="00193495" w:rsidRPr="00D85FC7" w:rsidRDefault="00193495" w:rsidP="00F82054">
      <w:pPr>
        <w:rPr>
          <w:sz w:val="22"/>
          <w:szCs w:val="22"/>
        </w:rPr>
      </w:pPr>
    </w:p>
    <w:p w14:paraId="1DBF946A" w14:textId="77777777" w:rsidR="00193495" w:rsidRPr="00D85FC7" w:rsidRDefault="00193495" w:rsidP="00193495">
      <w:pPr>
        <w:rPr>
          <w:sz w:val="22"/>
          <w:szCs w:val="22"/>
        </w:rPr>
      </w:pPr>
      <w:r w:rsidRPr="00D85FC7">
        <w:rPr>
          <w:sz w:val="22"/>
          <w:szCs w:val="22"/>
        </w:rPr>
        <w:t xml:space="preserve">(e) </w:t>
      </w:r>
      <w:r w:rsidRPr="00D85FC7">
        <w:rPr>
          <w:i/>
          <w:sz w:val="22"/>
          <w:szCs w:val="22"/>
        </w:rPr>
        <w:t>Compliance.</w:t>
      </w:r>
      <w:r w:rsidRPr="00D85FC7">
        <w:rPr>
          <w:sz w:val="22"/>
          <w:szCs w:val="22"/>
        </w:rPr>
        <w:t xml:space="preserve"> Compliance with this clause is a material requirement of the contract.</w:t>
      </w:r>
    </w:p>
    <w:p w14:paraId="59AD6FF0" w14:textId="77777777" w:rsidR="00193495" w:rsidRDefault="00193495" w:rsidP="00193495">
      <w:pPr>
        <w:tabs>
          <w:tab w:val="left" w:pos="360"/>
        </w:tabs>
        <w:rPr>
          <w:sz w:val="22"/>
          <w:szCs w:val="22"/>
        </w:rPr>
      </w:pPr>
      <w:r w:rsidRPr="00D85FC7">
        <w:rPr>
          <w:sz w:val="22"/>
          <w:szCs w:val="22"/>
        </w:rPr>
        <w:tab/>
      </w:r>
    </w:p>
    <w:p w14:paraId="6DAC2453" w14:textId="77777777" w:rsidR="00193495" w:rsidRPr="00D85FC7" w:rsidRDefault="00193495" w:rsidP="00193495">
      <w:pPr>
        <w:ind w:firstLine="360"/>
        <w:rPr>
          <w:sz w:val="22"/>
          <w:szCs w:val="22"/>
        </w:rPr>
      </w:pPr>
      <w:r w:rsidRPr="00D85FC7">
        <w:rPr>
          <w:sz w:val="22"/>
          <w:szCs w:val="22"/>
        </w:rPr>
        <w:t xml:space="preserve">(1) The contractor shall report to the Contracting Officer any noncompliance with this clause or with the mitigation plan, whether by its own personnel or those of the Government or other contractors. </w:t>
      </w:r>
    </w:p>
    <w:p w14:paraId="7FFA71B2" w14:textId="77777777" w:rsidR="00193495" w:rsidRDefault="00193495" w:rsidP="00193495">
      <w:pPr>
        <w:rPr>
          <w:sz w:val="22"/>
          <w:szCs w:val="22"/>
        </w:rPr>
      </w:pPr>
    </w:p>
    <w:p w14:paraId="45E8A915" w14:textId="77777777" w:rsidR="00193495" w:rsidRPr="00D85FC7" w:rsidRDefault="00193495" w:rsidP="00193495">
      <w:pPr>
        <w:ind w:firstLine="360"/>
        <w:rPr>
          <w:sz w:val="22"/>
          <w:szCs w:val="22"/>
        </w:rPr>
      </w:pPr>
      <w:r w:rsidRPr="00D85FC7">
        <w:rPr>
          <w:sz w:val="22"/>
          <w:szCs w:val="22"/>
        </w:rPr>
        <w:t xml:space="preserve">(2) The report shall describe the noncompliance and the actions the Contractor has taken or proposes to take to mitigate and avoid repetition of the noncompliance. </w:t>
      </w:r>
    </w:p>
    <w:p w14:paraId="09AB685E" w14:textId="77777777" w:rsidR="00193495" w:rsidRDefault="00193495" w:rsidP="00193495">
      <w:pPr>
        <w:rPr>
          <w:sz w:val="22"/>
          <w:szCs w:val="22"/>
        </w:rPr>
      </w:pPr>
    </w:p>
    <w:p w14:paraId="0FCF9A8B" w14:textId="77777777" w:rsidR="00193495" w:rsidRPr="00D85FC7" w:rsidRDefault="00193495" w:rsidP="00193495">
      <w:pPr>
        <w:ind w:firstLine="360"/>
        <w:rPr>
          <w:sz w:val="22"/>
          <w:szCs w:val="22"/>
        </w:rPr>
      </w:pPr>
      <w:r w:rsidRPr="00D85FC7">
        <w:rPr>
          <w:sz w:val="22"/>
          <w:szCs w:val="22"/>
        </w:rPr>
        <w:t xml:space="preserve">(3) After conducting such further inquiries as may be necessary, the Contracting Officer and the contractor shall agree on appropriate corrective action, if any, or the Contracting Officer will direct corrective action, subject to the terms of this contract. </w:t>
      </w:r>
    </w:p>
    <w:p w14:paraId="2A688969" w14:textId="77777777" w:rsidR="00193495" w:rsidRPr="00D85FC7" w:rsidRDefault="00193495" w:rsidP="00193495">
      <w:pPr>
        <w:rPr>
          <w:sz w:val="22"/>
          <w:szCs w:val="22"/>
        </w:rPr>
      </w:pPr>
    </w:p>
    <w:p w14:paraId="076C3C7E" w14:textId="77777777" w:rsidR="00193495" w:rsidRPr="00D85FC7" w:rsidRDefault="00193495" w:rsidP="00193495">
      <w:pPr>
        <w:rPr>
          <w:sz w:val="22"/>
          <w:szCs w:val="22"/>
        </w:rPr>
      </w:pPr>
      <w:r w:rsidRPr="00D85FC7">
        <w:rPr>
          <w:sz w:val="22"/>
          <w:szCs w:val="22"/>
        </w:rPr>
        <w:t xml:space="preserve">(f) </w:t>
      </w:r>
      <w:r w:rsidRPr="00D85FC7">
        <w:rPr>
          <w:i/>
          <w:iCs/>
          <w:sz w:val="22"/>
          <w:szCs w:val="22"/>
        </w:rPr>
        <w:t xml:space="preserve">Termination for default. </w:t>
      </w:r>
      <w:r w:rsidRPr="00D85FC7">
        <w:rPr>
          <w:sz w:val="22"/>
          <w:szCs w:val="22"/>
        </w:rPr>
        <w:t xml:space="preserve">If the contractor was or should have been aware, or becomes aware, of an organizational conflict of interest before or after award of this contract, and does not fully disclose that conflict to the Contracting Officer, the Government may terminate the contract for default. </w:t>
      </w:r>
    </w:p>
    <w:p w14:paraId="5E595BDA" w14:textId="77777777" w:rsidR="00193495" w:rsidRPr="00D85FC7" w:rsidRDefault="00193495" w:rsidP="00F82054">
      <w:pPr>
        <w:rPr>
          <w:sz w:val="22"/>
          <w:szCs w:val="22"/>
        </w:rPr>
      </w:pPr>
    </w:p>
    <w:p w14:paraId="2525AF3C" w14:textId="77777777" w:rsidR="00193495" w:rsidRPr="00D85FC7" w:rsidRDefault="00193495" w:rsidP="00193495">
      <w:pPr>
        <w:rPr>
          <w:sz w:val="22"/>
          <w:szCs w:val="22"/>
        </w:rPr>
      </w:pPr>
      <w:r w:rsidRPr="00D85FC7">
        <w:rPr>
          <w:sz w:val="22"/>
          <w:szCs w:val="22"/>
        </w:rPr>
        <w:t xml:space="preserve">(g) </w:t>
      </w:r>
      <w:r w:rsidRPr="00D85FC7">
        <w:rPr>
          <w:i/>
          <w:iCs/>
          <w:sz w:val="22"/>
          <w:szCs w:val="22"/>
        </w:rPr>
        <w:t xml:space="preserve">Waiver. </w:t>
      </w:r>
      <w:r w:rsidRPr="00D85FC7">
        <w:rPr>
          <w:sz w:val="22"/>
          <w:szCs w:val="22"/>
        </w:rPr>
        <w:t xml:space="preserve">The Government reserves the right to waive the requirement to resolve any organizational conflict of interest. </w:t>
      </w:r>
    </w:p>
    <w:p w14:paraId="31C05FFF" w14:textId="77777777" w:rsidR="00193495" w:rsidRPr="00D85FC7" w:rsidRDefault="00193495" w:rsidP="00193495">
      <w:pPr>
        <w:rPr>
          <w:sz w:val="22"/>
          <w:szCs w:val="22"/>
        </w:rPr>
      </w:pPr>
    </w:p>
    <w:p w14:paraId="3C2F9340" w14:textId="77777777" w:rsidR="00193495" w:rsidRPr="00D85FC7" w:rsidRDefault="00193495" w:rsidP="00193495">
      <w:pPr>
        <w:rPr>
          <w:sz w:val="22"/>
          <w:szCs w:val="22"/>
        </w:rPr>
      </w:pPr>
      <w:r w:rsidRPr="00D85FC7">
        <w:rPr>
          <w:sz w:val="22"/>
          <w:szCs w:val="22"/>
        </w:rPr>
        <w:t>(h)</w:t>
      </w:r>
      <w:r w:rsidRPr="00D85FC7">
        <w:rPr>
          <w:i/>
          <w:sz w:val="22"/>
          <w:szCs w:val="22"/>
        </w:rPr>
        <w:t xml:space="preserve"> Subcontracts.</w:t>
      </w:r>
      <w:r w:rsidRPr="00D85FC7">
        <w:rPr>
          <w:sz w:val="22"/>
          <w:szCs w:val="22"/>
        </w:rPr>
        <w:t xml:space="preserve"> The contractor shall include the substance of this clause, including this paragraph (h), in subcontracts where the work includes or may include tasks related to the organizational conflict of interest. The terms ‘‘contractor’’ and ‘‘Contracting Officer’’ shall be appropriately modified to reflect the change in parties and to preserve the Government’s rights. </w:t>
      </w:r>
    </w:p>
    <w:p w14:paraId="0830E162" w14:textId="77777777" w:rsidR="00193495" w:rsidRPr="00D85FC7" w:rsidRDefault="00193495" w:rsidP="00193495">
      <w:pPr>
        <w:rPr>
          <w:sz w:val="22"/>
          <w:szCs w:val="22"/>
        </w:rPr>
      </w:pPr>
    </w:p>
    <w:p w14:paraId="56432BFD" w14:textId="77777777" w:rsidR="00193495" w:rsidRPr="00703916" w:rsidRDefault="00193495" w:rsidP="00193495">
      <w:pPr>
        <w:jc w:val="center"/>
        <w:rPr>
          <w:i/>
          <w:iCs/>
          <w:sz w:val="22"/>
          <w:szCs w:val="22"/>
        </w:rPr>
      </w:pPr>
      <w:r w:rsidRPr="00703916">
        <w:rPr>
          <w:i/>
          <w:iCs/>
          <w:sz w:val="22"/>
          <w:szCs w:val="22"/>
        </w:rPr>
        <w:t>(End of clause)</w:t>
      </w:r>
    </w:p>
    <w:p w14:paraId="69FB7C5F" w14:textId="77777777" w:rsidR="002A444C" w:rsidRDefault="002A444C" w:rsidP="00381693">
      <w:pPr>
        <w:rPr>
          <w:bCs/>
          <w:sz w:val="22"/>
          <w:szCs w:val="22"/>
        </w:rPr>
      </w:pPr>
    </w:p>
    <w:p w14:paraId="6FDF4531" w14:textId="77777777" w:rsidR="00193495" w:rsidRDefault="00193495" w:rsidP="00381693">
      <w:pPr>
        <w:rPr>
          <w:bCs/>
          <w:sz w:val="22"/>
          <w:szCs w:val="22"/>
        </w:rPr>
      </w:pPr>
    </w:p>
    <w:p w14:paraId="636E4C3B" w14:textId="77777777" w:rsidR="00193495" w:rsidRPr="00D85FC7" w:rsidRDefault="00193495" w:rsidP="00193495">
      <w:pPr>
        <w:rPr>
          <w:b/>
          <w:sz w:val="22"/>
          <w:szCs w:val="22"/>
        </w:rPr>
      </w:pPr>
      <w:r w:rsidRPr="00193495">
        <w:rPr>
          <w:b/>
          <w:sz w:val="22"/>
          <w:szCs w:val="22"/>
        </w:rPr>
        <w:t>L</w:t>
      </w:r>
      <w:r>
        <w:rPr>
          <w:b/>
          <w:sz w:val="22"/>
          <w:szCs w:val="22"/>
        </w:rPr>
        <w:t>imited</w:t>
      </w:r>
      <w:r w:rsidRPr="00193495">
        <w:rPr>
          <w:b/>
          <w:sz w:val="22"/>
          <w:szCs w:val="22"/>
        </w:rPr>
        <w:t xml:space="preserve"> R</w:t>
      </w:r>
      <w:r>
        <w:rPr>
          <w:b/>
          <w:sz w:val="22"/>
          <w:szCs w:val="22"/>
        </w:rPr>
        <w:t xml:space="preserve">elease of </w:t>
      </w:r>
      <w:r w:rsidRPr="00193495">
        <w:rPr>
          <w:b/>
          <w:sz w:val="22"/>
          <w:szCs w:val="22"/>
        </w:rPr>
        <w:t>C</w:t>
      </w:r>
      <w:r>
        <w:rPr>
          <w:b/>
          <w:sz w:val="22"/>
          <w:szCs w:val="22"/>
        </w:rPr>
        <w:t>ontractor</w:t>
      </w:r>
      <w:r w:rsidRPr="00193495">
        <w:rPr>
          <w:b/>
          <w:sz w:val="22"/>
          <w:szCs w:val="22"/>
        </w:rPr>
        <w:t xml:space="preserve"> C</w:t>
      </w:r>
      <w:r>
        <w:rPr>
          <w:b/>
          <w:sz w:val="22"/>
          <w:szCs w:val="22"/>
        </w:rPr>
        <w:t>onfidential</w:t>
      </w:r>
      <w:r w:rsidRPr="00193495">
        <w:rPr>
          <w:b/>
          <w:sz w:val="22"/>
          <w:szCs w:val="22"/>
        </w:rPr>
        <w:t xml:space="preserve"> B</w:t>
      </w:r>
      <w:r>
        <w:rPr>
          <w:b/>
          <w:sz w:val="22"/>
          <w:szCs w:val="22"/>
        </w:rPr>
        <w:t>usiness</w:t>
      </w:r>
      <w:r w:rsidRPr="00193495">
        <w:rPr>
          <w:b/>
          <w:sz w:val="22"/>
          <w:szCs w:val="22"/>
        </w:rPr>
        <w:t xml:space="preserve"> I</w:t>
      </w:r>
      <w:r>
        <w:rPr>
          <w:b/>
          <w:sz w:val="22"/>
          <w:szCs w:val="22"/>
        </w:rPr>
        <w:t>nformation</w:t>
      </w:r>
      <w:r w:rsidRPr="00193495">
        <w:rPr>
          <w:sz w:val="22"/>
          <w:szCs w:val="22"/>
        </w:rPr>
        <w:t xml:space="preserve"> </w:t>
      </w:r>
      <w:r w:rsidRPr="00AC4ACE">
        <w:rPr>
          <w:bCs/>
          <w:sz w:val="22"/>
          <w:szCs w:val="22"/>
        </w:rPr>
        <w:t>(Applicable for all purchase</w:t>
      </w:r>
      <w:r w:rsidRPr="00265309">
        <w:rPr>
          <w:bCs/>
          <w:sz w:val="22"/>
          <w:szCs w:val="22"/>
        </w:rPr>
        <w:t xml:space="preserve"> orders/</w:t>
      </w:r>
      <w:r>
        <w:rPr>
          <w:bCs/>
          <w:sz w:val="22"/>
          <w:szCs w:val="22"/>
        </w:rPr>
        <w:t xml:space="preserve"> </w:t>
      </w:r>
      <w:r w:rsidRPr="00265309">
        <w:rPr>
          <w:bCs/>
          <w:sz w:val="22"/>
          <w:szCs w:val="22"/>
        </w:rPr>
        <w:t>subcontracts</w:t>
      </w:r>
      <w:r>
        <w:rPr>
          <w:bCs/>
          <w:sz w:val="22"/>
          <w:szCs w:val="22"/>
        </w:rPr>
        <w:t xml:space="preserve"> </w:t>
      </w:r>
      <w:r w:rsidRPr="00193495">
        <w:rPr>
          <w:sz w:val="22"/>
          <w:szCs w:val="22"/>
        </w:rPr>
        <w:t xml:space="preserve">that require the furnishing of </w:t>
      </w:r>
      <w:r>
        <w:rPr>
          <w:sz w:val="22"/>
          <w:szCs w:val="22"/>
        </w:rPr>
        <w:t>i</w:t>
      </w:r>
      <w:r w:rsidRPr="00193495">
        <w:rPr>
          <w:sz w:val="22"/>
          <w:szCs w:val="22"/>
        </w:rPr>
        <w:t>nformation</w:t>
      </w:r>
      <w:r w:rsidRPr="00265309">
        <w:rPr>
          <w:bCs/>
          <w:sz w:val="22"/>
          <w:szCs w:val="22"/>
        </w:rPr>
        <w:t>.)</w:t>
      </w:r>
    </w:p>
    <w:p w14:paraId="196F4EC6" w14:textId="77777777" w:rsidR="00193495" w:rsidRDefault="00193495" w:rsidP="00193495">
      <w:pPr>
        <w:rPr>
          <w:sz w:val="22"/>
        </w:rPr>
      </w:pPr>
    </w:p>
    <w:p w14:paraId="5E2DC583" w14:textId="77777777" w:rsidR="00193495" w:rsidRPr="00D85FC7" w:rsidRDefault="00193495" w:rsidP="00193495">
      <w:pPr>
        <w:rPr>
          <w:sz w:val="22"/>
          <w:szCs w:val="22"/>
        </w:rPr>
      </w:pPr>
      <w:r w:rsidRPr="00D85FC7">
        <w:rPr>
          <w:sz w:val="22"/>
          <w:szCs w:val="22"/>
        </w:rPr>
        <w:t>(a) Definition.</w:t>
      </w:r>
    </w:p>
    <w:p w14:paraId="1CFF2CA7" w14:textId="77777777" w:rsidR="00193495" w:rsidRDefault="00193495" w:rsidP="00193495">
      <w:pPr>
        <w:rPr>
          <w:sz w:val="22"/>
        </w:rPr>
      </w:pPr>
    </w:p>
    <w:p w14:paraId="0460B207" w14:textId="77777777" w:rsidR="00193495" w:rsidRDefault="00193495" w:rsidP="00193495">
      <w:pPr>
        <w:rPr>
          <w:sz w:val="22"/>
        </w:rPr>
      </w:pPr>
      <w:r w:rsidRPr="00D85FC7">
        <w:rPr>
          <w:sz w:val="22"/>
          <w:szCs w:val="22"/>
        </w:rPr>
        <w:t xml:space="preserve">“Confidential Business Information,” (Information) as used in this text, is defined as all forms and types of financial, business, economic or other types of information other than technical data or computer software/computer software documentation, whether tangible or intangible, and whether or how stored, compiled, or memorialized physically, electronically, graphically, photographically, or in writing if — </w:t>
      </w:r>
    </w:p>
    <w:p w14:paraId="0C9A623B" w14:textId="77777777" w:rsidR="00193495" w:rsidRDefault="00193495" w:rsidP="00F82054">
      <w:pPr>
        <w:rPr>
          <w:sz w:val="22"/>
        </w:rPr>
      </w:pPr>
    </w:p>
    <w:p w14:paraId="19B720F1" w14:textId="77777777" w:rsidR="00193495" w:rsidRDefault="00193495" w:rsidP="00193495">
      <w:pPr>
        <w:ind w:firstLine="360"/>
        <w:rPr>
          <w:sz w:val="22"/>
        </w:rPr>
      </w:pPr>
      <w:r w:rsidRPr="00D85FC7">
        <w:rPr>
          <w:sz w:val="22"/>
          <w:szCs w:val="22"/>
        </w:rPr>
        <w:lastRenderedPageBreak/>
        <w:t xml:space="preserve">(1) the owner thereof has taken reasonable measures to keep such Information secret, and </w:t>
      </w:r>
    </w:p>
    <w:p w14:paraId="2177772C" w14:textId="77777777" w:rsidR="00193495" w:rsidRDefault="00193495" w:rsidP="00193495">
      <w:pPr>
        <w:rPr>
          <w:sz w:val="22"/>
        </w:rPr>
      </w:pPr>
    </w:p>
    <w:p w14:paraId="7F23A09B" w14:textId="77777777" w:rsidR="00193495" w:rsidRPr="00D85FC7" w:rsidRDefault="00193495" w:rsidP="00193495">
      <w:pPr>
        <w:ind w:firstLine="360"/>
        <w:rPr>
          <w:sz w:val="22"/>
          <w:szCs w:val="22"/>
        </w:rPr>
      </w:pPr>
      <w:r w:rsidRPr="00D85FC7">
        <w:rPr>
          <w:sz w:val="22"/>
          <w:szCs w:val="22"/>
        </w:rPr>
        <w:t>(2) the Information derives independent economic value, actual or potential from not being generally known to, and not being readily ascertainable through proper means by, the public. Information does not include</w:t>
      </w:r>
      <w:r w:rsidR="00E03285">
        <w:rPr>
          <w:sz w:val="22"/>
          <w:szCs w:val="22"/>
        </w:rPr>
        <w:t xml:space="preserve"> </w:t>
      </w:r>
      <w:r w:rsidRPr="00D85FC7">
        <w:rPr>
          <w:sz w:val="22"/>
          <w:szCs w:val="22"/>
        </w:rPr>
        <w:t>technical data, as that term is defined in DFARS 252.227-7013(a)(14), 252.227-7015(a)(4), and 252.227-7018(a)(19). Similarly, Information does not include computer software/computer software documentation, as those terms are defined in DFARS 252.227-7014(a)(4) and 252.227-7018(a)(4).</w:t>
      </w:r>
    </w:p>
    <w:p w14:paraId="14D56168" w14:textId="77777777" w:rsidR="00193495" w:rsidRDefault="00193495" w:rsidP="00F82054">
      <w:pPr>
        <w:rPr>
          <w:sz w:val="22"/>
        </w:rPr>
      </w:pPr>
    </w:p>
    <w:p w14:paraId="59069970" w14:textId="77777777" w:rsidR="00193495" w:rsidRPr="00D85FC7" w:rsidRDefault="00193495" w:rsidP="00193495">
      <w:pPr>
        <w:rPr>
          <w:sz w:val="22"/>
          <w:szCs w:val="22"/>
        </w:rPr>
      </w:pPr>
      <w:r w:rsidRPr="00D85FC7">
        <w:rPr>
          <w:sz w:val="22"/>
          <w:szCs w:val="22"/>
        </w:rPr>
        <w:t>(b) The Naval Warfare Systems Command (NAVWAR) may release to individuals employed by NAVWAR support contractors and their subcontractors Information submitted by the contractor or its subcontractors pursuant to the provisions of this contract. Information that would ordinarily be entitled to confidential treatment may be included in the Information released to these individuals. Accordingly, by submission of a proposal or execution of this contract, the offeror or contractor and its subcontractors consent to a limited release of its Information, but only for purposes as described in paragraph (c) of this text.</w:t>
      </w:r>
    </w:p>
    <w:p w14:paraId="6D39428A" w14:textId="77777777" w:rsidR="00193495" w:rsidRDefault="00193495" w:rsidP="00F82054">
      <w:pPr>
        <w:rPr>
          <w:sz w:val="22"/>
        </w:rPr>
      </w:pPr>
    </w:p>
    <w:p w14:paraId="48BA94B4" w14:textId="77777777" w:rsidR="00193495" w:rsidRPr="00D85FC7" w:rsidRDefault="00193495" w:rsidP="00193495">
      <w:pPr>
        <w:rPr>
          <w:sz w:val="22"/>
          <w:szCs w:val="22"/>
        </w:rPr>
      </w:pPr>
      <w:r w:rsidRPr="00D85FC7">
        <w:rPr>
          <w:sz w:val="22"/>
          <w:szCs w:val="22"/>
        </w:rPr>
        <w:t>(c) Circumstances where NAVWAR may release the contractor’s or subcontractors’ Information include the following:</w:t>
      </w:r>
    </w:p>
    <w:p w14:paraId="38E79EE0" w14:textId="77777777" w:rsidR="00193495" w:rsidRDefault="00193495" w:rsidP="00193495">
      <w:pPr>
        <w:rPr>
          <w:sz w:val="22"/>
        </w:rPr>
      </w:pPr>
    </w:p>
    <w:p w14:paraId="28C6B6EA" w14:textId="77777777" w:rsidR="00193495" w:rsidRPr="00D85FC7" w:rsidRDefault="00193495" w:rsidP="00193495">
      <w:pPr>
        <w:ind w:firstLine="360"/>
        <w:rPr>
          <w:sz w:val="22"/>
          <w:szCs w:val="22"/>
        </w:rPr>
      </w:pPr>
      <w:r w:rsidRPr="00D85FC7">
        <w:rPr>
          <w:sz w:val="22"/>
          <w:szCs w:val="22"/>
        </w:rPr>
        <w:t>(1) To other NAVWAR contractors and subcontractors, and their employees tasked with assisting NAVWAR in handling and processing Information and documents in the administration of NAVWAR contracts, such as file room management and contract closeout; and,</w:t>
      </w:r>
    </w:p>
    <w:p w14:paraId="6A640A0B" w14:textId="77777777" w:rsidR="00193495" w:rsidRDefault="00193495" w:rsidP="00F82054">
      <w:pPr>
        <w:rPr>
          <w:sz w:val="22"/>
        </w:rPr>
      </w:pPr>
    </w:p>
    <w:p w14:paraId="1AE23C70" w14:textId="77777777" w:rsidR="00193495" w:rsidRPr="00D85FC7" w:rsidRDefault="00193495" w:rsidP="00193495">
      <w:pPr>
        <w:ind w:firstLine="360"/>
        <w:rPr>
          <w:sz w:val="22"/>
          <w:szCs w:val="22"/>
        </w:rPr>
      </w:pPr>
      <w:r w:rsidRPr="00D85FC7">
        <w:rPr>
          <w:sz w:val="22"/>
          <w:szCs w:val="22"/>
        </w:rPr>
        <w:t>(2) To NAVWAR contractors and subcontractors, and their employees tasked with assisting NAVWAR in accounting support services, including access to cost-reimbursement vouchers.</w:t>
      </w:r>
    </w:p>
    <w:p w14:paraId="74355280" w14:textId="77777777" w:rsidR="00193495" w:rsidRDefault="00193495" w:rsidP="00193495">
      <w:pPr>
        <w:rPr>
          <w:sz w:val="22"/>
        </w:rPr>
      </w:pPr>
    </w:p>
    <w:p w14:paraId="3CAAF315" w14:textId="77777777" w:rsidR="00193495" w:rsidRPr="00D85FC7" w:rsidRDefault="00193495" w:rsidP="00193495">
      <w:pPr>
        <w:rPr>
          <w:sz w:val="22"/>
          <w:szCs w:val="22"/>
        </w:rPr>
      </w:pPr>
      <w:r w:rsidRPr="00D85FC7">
        <w:rPr>
          <w:sz w:val="22"/>
          <w:szCs w:val="22"/>
        </w:rPr>
        <w:t>(d) NAVWAR recognizes its obligation to protect the contractor and its subcontractors from competitive harm that could result from the release of such Information. NAVWAR will permit the limited release of Information under paragraphs (c)(1) and (c)(2) only under the following conditions:</w:t>
      </w:r>
    </w:p>
    <w:p w14:paraId="053C4CC4" w14:textId="77777777" w:rsidR="00193495" w:rsidRDefault="00193495" w:rsidP="009703A6">
      <w:pPr>
        <w:rPr>
          <w:sz w:val="22"/>
        </w:rPr>
      </w:pPr>
    </w:p>
    <w:p w14:paraId="7559B066" w14:textId="77777777" w:rsidR="00193495" w:rsidRPr="00D85FC7" w:rsidRDefault="00193495" w:rsidP="00193495">
      <w:pPr>
        <w:ind w:firstLine="360"/>
        <w:rPr>
          <w:sz w:val="22"/>
          <w:szCs w:val="22"/>
        </w:rPr>
      </w:pPr>
      <w:r w:rsidRPr="00D85FC7">
        <w:rPr>
          <w:sz w:val="22"/>
          <w:szCs w:val="22"/>
        </w:rPr>
        <w:t>(1) NAVWAR determines that access is required by other NAVWAR contractors and their subcontractors to perform the tasks described in paragraphs (c)(1) and (c)(2);</w:t>
      </w:r>
    </w:p>
    <w:p w14:paraId="0CD137E9" w14:textId="77777777" w:rsidR="00193495" w:rsidRDefault="00193495" w:rsidP="00193495">
      <w:pPr>
        <w:rPr>
          <w:sz w:val="22"/>
        </w:rPr>
      </w:pPr>
    </w:p>
    <w:p w14:paraId="515AAD0D" w14:textId="77777777" w:rsidR="00193495" w:rsidRPr="00D85FC7" w:rsidRDefault="00193495" w:rsidP="00193495">
      <w:pPr>
        <w:ind w:firstLine="360"/>
        <w:rPr>
          <w:sz w:val="22"/>
          <w:szCs w:val="22"/>
        </w:rPr>
      </w:pPr>
      <w:r w:rsidRPr="00D85FC7">
        <w:rPr>
          <w:sz w:val="22"/>
          <w:szCs w:val="22"/>
        </w:rPr>
        <w:t>(2) Access to Information is restricted to individuals with a bona fide need to possess;</w:t>
      </w:r>
    </w:p>
    <w:p w14:paraId="1EADA989" w14:textId="77777777" w:rsidR="00193495" w:rsidRDefault="00193495" w:rsidP="00193495">
      <w:pPr>
        <w:rPr>
          <w:sz w:val="22"/>
        </w:rPr>
      </w:pPr>
    </w:p>
    <w:p w14:paraId="074DB022" w14:textId="77777777" w:rsidR="00193495" w:rsidRPr="00D85FC7" w:rsidRDefault="00193495" w:rsidP="00193495">
      <w:pPr>
        <w:ind w:firstLine="360"/>
        <w:rPr>
          <w:sz w:val="22"/>
          <w:szCs w:val="22"/>
        </w:rPr>
      </w:pPr>
      <w:r w:rsidRPr="00D85FC7">
        <w:rPr>
          <w:sz w:val="22"/>
          <w:szCs w:val="22"/>
        </w:rPr>
        <w:t>(3) Contractors and their subcontractors having access to Information have agreed under their contract or a separate corporate non-disclosure agreement to provide the same level of protection to the Information that would be provided by NAVWAR employees. Such contract terms or separate corporate non-disclosure agreement shall require the contractors and subcontractors to train their employees on how to properly handle the Information to which they will have access, and to have their employees sign company non disclosure agreements certifying that they understand the sensitive nature of the Information and that unauthorized use of the Information could expose their company to significant liability. Copies of such employee non disclosure agreements shall be provided to the Government;</w:t>
      </w:r>
    </w:p>
    <w:p w14:paraId="4A6AC724" w14:textId="77777777" w:rsidR="00193495" w:rsidRDefault="00193495" w:rsidP="009703A6">
      <w:pPr>
        <w:rPr>
          <w:sz w:val="22"/>
        </w:rPr>
      </w:pPr>
    </w:p>
    <w:p w14:paraId="7D669228" w14:textId="77777777" w:rsidR="00193495" w:rsidRPr="00D85FC7" w:rsidRDefault="00193495" w:rsidP="00193495">
      <w:pPr>
        <w:ind w:firstLine="360"/>
        <w:rPr>
          <w:sz w:val="22"/>
          <w:szCs w:val="22"/>
        </w:rPr>
      </w:pPr>
      <w:r w:rsidRPr="00D85FC7">
        <w:rPr>
          <w:sz w:val="22"/>
          <w:szCs w:val="22"/>
        </w:rPr>
        <w:lastRenderedPageBreak/>
        <w:t>(4) NAVWAR contractors and their subcontractors performing the tasks described in paragraphs (c)(1) or (c)(2) have agreed under their contract or a separate non-disclosure agreement to not use the Information for any purpose other than performing the tasks described in paragraphs (c)(1) and (c)(2); and,</w:t>
      </w:r>
    </w:p>
    <w:p w14:paraId="6301FFD1" w14:textId="77777777" w:rsidR="00193495" w:rsidRDefault="00193495" w:rsidP="00193495">
      <w:pPr>
        <w:rPr>
          <w:sz w:val="22"/>
        </w:rPr>
      </w:pPr>
    </w:p>
    <w:p w14:paraId="5EBFD55B" w14:textId="77777777" w:rsidR="00193495" w:rsidRPr="00D85FC7" w:rsidRDefault="00193495" w:rsidP="00193495">
      <w:pPr>
        <w:ind w:firstLine="360"/>
        <w:rPr>
          <w:sz w:val="22"/>
          <w:szCs w:val="22"/>
        </w:rPr>
      </w:pPr>
      <w:r w:rsidRPr="00D85FC7">
        <w:rPr>
          <w:sz w:val="22"/>
          <w:szCs w:val="22"/>
        </w:rPr>
        <w:t>(5) Before releasing the Information to a non-Government person to perform the tasks described in paragraphs (c)(1) and (c)(2), NAVWAR shall provide the contractor a list of the company names to which access is being granted, along with a Point of Contact for those entities.</w:t>
      </w:r>
    </w:p>
    <w:p w14:paraId="0068FB80" w14:textId="77777777" w:rsidR="00193495" w:rsidRDefault="00193495" w:rsidP="009703A6">
      <w:pPr>
        <w:rPr>
          <w:sz w:val="22"/>
        </w:rPr>
      </w:pPr>
    </w:p>
    <w:p w14:paraId="5684FF24" w14:textId="77777777" w:rsidR="00193495" w:rsidRPr="00D85FC7" w:rsidRDefault="00193495" w:rsidP="00193495">
      <w:pPr>
        <w:rPr>
          <w:sz w:val="22"/>
          <w:szCs w:val="22"/>
        </w:rPr>
      </w:pPr>
      <w:r w:rsidRPr="00D85FC7">
        <w:rPr>
          <w:sz w:val="22"/>
          <w:szCs w:val="22"/>
        </w:rPr>
        <w:t>(e) NAVWAR’s responsibilities under the Freedom of Information Act are not affected by this text.</w:t>
      </w:r>
    </w:p>
    <w:p w14:paraId="473CF746" w14:textId="77777777" w:rsidR="00193495" w:rsidRDefault="00193495" w:rsidP="00193495">
      <w:pPr>
        <w:rPr>
          <w:sz w:val="22"/>
          <w:highlight w:val="yellow"/>
        </w:rPr>
      </w:pPr>
    </w:p>
    <w:p w14:paraId="08E70F93" w14:textId="77777777" w:rsidR="00193495" w:rsidRPr="00D85FC7" w:rsidRDefault="00193495" w:rsidP="00193495">
      <w:pPr>
        <w:rPr>
          <w:sz w:val="22"/>
          <w:szCs w:val="22"/>
        </w:rPr>
      </w:pPr>
      <w:r w:rsidRPr="00193495">
        <w:rPr>
          <w:sz w:val="22"/>
          <w:szCs w:val="22"/>
        </w:rPr>
        <w:t>(f) The contractor agrees to include, and require inclusion of, this text in all subcontracts at any tier that requires the furnishing of Information.</w:t>
      </w:r>
    </w:p>
    <w:p w14:paraId="234D3765" w14:textId="77777777" w:rsidR="00193495" w:rsidRDefault="00193495" w:rsidP="00193495">
      <w:pPr>
        <w:rPr>
          <w:sz w:val="22"/>
        </w:rPr>
      </w:pPr>
    </w:p>
    <w:p w14:paraId="6452F1FC" w14:textId="77777777" w:rsidR="00193495" w:rsidRPr="00703916" w:rsidRDefault="00193495" w:rsidP="00193495">
      <w:pPr>
        <w:jc w:val="center"/>
        <w:rPr>
          <w:i/>
          <w:iCs/>
          <w:sz w:val="22"/>
          <w:szCs w:val="22"/>
        </w:rPr>
      </w:pPr>
      <w:r w:rsidRPr="00703916">
        <w:rPr>
          <w:i/>
          <w:iCs/>
          <w:sz w:val="22"/>
          <w:szCs w:val="22"/>
        </w:rPr>
        <w:t>(End of text)</w:t>
      </w:r>
    </w:p>
    <w:p w14:paraId="5D1A37A6" w14:textId="4C263296" w:rsidR="00193495" w:rsidRDefault="00193495" w:rsidP="00381693">
      <w:pPr>
        <w:rPr>
          <w:bCs/>
          <w:sz w:val="22"/>
          <w:szCs w:val="22"/>
        </w:rPr>
      </w:pPr>
    </w:p>
    <w:p w14:paraId="706F7E67" w14:textId="672B3475" w:rsidR="00405C80" w:rsidRPr="00405C80" w:rsidRDefault="00405C80" w:rsidP="00405C80">
      <w:pPr>
        <w:rPr>
          <w:b/>
          <w:bCs/>
          <w:sz w:val="22"/>
          <w:szCs w:val="22"/>
        </w:rPr>
      </w:pPr>
      <w:r w:rsidRPr="00405C80">
        <w:rPr>
          <w:b/>
          <w:bCs/>
          <w:sz w:val="22"/>
          <w:szCs w:val="22"/>
        </w:rPr>
        <w:t>ENABLING CLAUSE FOR GOVERNMENT PROGRAM CONTRACTS REQUIRING</w:t>
      </w:r>
      <w:r w:rsidRPr="00405C80">
        <w:rPr>
          <w:b/>
          <w:bCs/>
          <w:sz w:val="22"/>
          <w:szCs w:val="22"/>
        </w:rPr>
        <w:t xml:space="preserve"> </w:t>
      </w:r>
      <w:r w:rsidRPr="00405C80">
        <w:rPr>
          <w:b/>
          <w:bCs/>
          <w:sz w:val="22"/>
          <w:szCs w:val="22"/>
        </w:rPr>
        <w:t>INTERFACE WITH AEROSPACE FFRDC CONTRACT SUPPORT (Sep 2023)</w:t>
      </w:r>
    </w:p>
    <w:p w14:paraId="51D5B2BF" w14:textId="78392EA1" w:rsidR="00284075" w:rsidRDefault="00284075">
      <w:pPr>
        <w:rPr>
          <w:b/>
          <w:bCs/>
          <w:sz w:val="22"/>
          <w:szCs w:val="22"/>
        </w:rPr>
      </w:pPr>
    </w:p>
    <w:p w14:paraId="2AF89DA7" w14:textId="39DEBDB7" w:rsidR="00405C80" w:rsidRPr="00405C80" w:rsidRDefault="00405C80" w:rsidP="00405C80">
      <w:pPr>
        <w:rPr>
          <w:sz w:val="22"/>
          <w:szCs w:val="22"/>
        </w:rPr>
      </w:pPr>
      <w:r w:rsidRPr="00405C80">
        <w:rPr>
          <w:sz w:val="22"/>
          <w:szCs w:val="22"/>
        </w:rPr>
        <w:t>1. This contract covers part of a program which is under the general program management of the U.S.</w:t>
      </w:r>
      <w:r>
        <w:rPr>
          <w:sz w:val="22"/>
          <w:szCs w:val="22"/>
        </w:rPr>
        <w:t xml:space="preserve"> </w:t>
      </w:r>
      <w:r w:rsidRPr="00405C80">
        <w:rPr>
          <w:sz w:val="22"/>
          <w:szCs w:val="22"/>
        </w:rPr>
        <w:t>Space Force, Space Systems Command (SSC). The Space Force has entered into a contract with The</w:t>
      </w:r>
      <w:r>
        <w:rPr>
          <w:sz w:val="22"/>
          <w:szCs w:val="22"/>
        </w:rPr>
        <w:t xml:space="preserve"> </w:t>
      </w:r>
      <w:r w:rsidRPr="00405C80">
        <w:rPr>
          <w:sz w:val="22"/>
          <w:szCs w:val="22"/>
        </w:rPr>
        <w:t>Aerospace Corporation, a California nonprofit corporation operating a Federally Funded Research and</w:t>
      </w:r>
      <w:r>
        <w:rPr>
          <w:sz w:val="22"/>
          <w:szCs w:val="22"/>
        </w:rPr>
        <w:t xml:space="preserve"> </w:t>
      </w:r>
      <w:r w:rsidRPr="00405C80">
        <w:rPr>
          <w:sz w:val="22"/>
          <w:szCs w:val="22"/>
        </w:rPr>
        <w:t>Development Center (FFRDC), for the services of a technical group that will support the DoD/U.S.</w:t>
      </w:r>
      <w:r>
        <w:rPr>
          <w:sz w:val="22"/>
          <w:szCs w:val="22"/>
        </w:rPr>
        <w:t xml:space="preserve"> </w:t>
      </w:r>
      <w:r w:rsidRPr="00405C80">
        <w:rPr>
          <w:sz w:val="22"/>
          <w:szCs w:val="22"/>
        </w:rPr>
        <w:t>Government program office by performing General Systems Engineering and Integration, Technical</w:t>
      </w:r>
      <w:r>
        <w:rPr>
          <w:sz w:val="22"/>
          <w:szCs w:val="22"/>
        </w:rPr>
        <w:t xml:space="preserve"> </w:t>
      </w:r>
      <w:r w:rsidRPr="00405C80">
        <w:rPr>
          <w:sz w:val="22"/>
          <w:szCs w:val="22"/>
        </w:rPr>
        <w:t>Review, and Technical Support including informing the commander or director of the various Department</w:t>
      </w:r>
      <w:r>
        <w:rPr>
          <w:sz w:val="22"/>
          <w:szCs w:val="22"/>
        </w:rPr>
        <w:t xml:space="preserve"> </w:t>
      </w:r>
      <w:r w:rsidRPr="00405C80">
        <w:rPr>
          <w:sz w:val="22"/>
          <w:szCs w:val="22"/>
        </w:rPr>
        <w:t>of Defense (“DoD”) organizations it supports and any U.S. Government program office of product or</w:t>
      </w:r>
      <w:r>
        <w:rPr>
          <w:sz w:val="22"/>
          <w:szCs w:val="22"/>
        </w:rPr>
        <w:t xml:space="preserve"> </w:t>
      </w:r>
      <w:r w:rsidRPr="00405C80">
        <w:rPr>
          <w:sz w:val="22"/>
          <w:szCs w:val="22"/>
        </w:rPr>
        <w:t>process defects and other relevant information, which, if not disclosed to the U.S. Government, could</w:t>
      </w:r>
      <w:r>
        <w:rPr>
          <w:sz w:val="22"/>
          <w:szCs w:val="22"/>
        </w:rPr>
        <w:t xml:space="preserve"> </w:t>
      </w:r>
      <w:r w:rsidRPr="00405C80">
        <w:rPr>
          <w:sz w:val="22"/>
          <w:szCs w:val="22"/>
        </w:rPr>
        <w:t>have adverse effects on the reliability and mission success of a U.S. Government program. a. General</w:t>
      </w:r>
      <w:r>
        <w:rPr>
          <w:sz w:val="22"/>
          <w:szCs w:val="22"/>
        </w:rPr>
        <w:t xml:space="preserve"> </w:t>
      </w:r>
      <w:r w:rsidRPr="00405C80">
        <w:rPr>
          <w:sz w:val="22"/>
          <w:szCs w:val="22"/>
        </w:rPr>
        <w:t>Systems Engineering and Integration (GSE&amp;I) deals with overall system definition; integration both within</w:t>
      </w:r>
      <w:r>
        <w:rPr>
          <w:sz w:val="22"/>
          <w:szCs w:val="22"/>
        </w:rPr>
        <w:t xml:space="preserve"> </w:t>
      </w:r>
      <w:r w:rsidRPr="00405C80">
        <w:rPr>
          <w:sz w:val="22"/>
          <w:szCs w:val="22"/>
        </w:rPr>
        <w:t>the system and with associated systems; analysis of system segment and subsystem design; design</w:t>
      </w:r>
      <w:r>
        <w:rPr>
          <w:sz w:val="22"/>
          <w:szCs w:val="22"/>
        </w:rPr>
        <w:t xml:space="preserve"> </w:t>
      </w:r>
      <w:r w:rsidRPr="00405C80">
        <w:rPr>
          <w:sz w:val="22"/>
          <w:szCs w:val="22"/>
        </w:rPr>
        <w:t>compromises and tradeoffs; definition of interfaces; review of hardware and software, including</w:t>
      </w:r>
      <w:r>
        <w:rPr>
          <w:sz w:val="22"/>
          <w:szCs w:val="22"/>
        </w:rPr>
        <w:t xml:space="preserve"> </w:t>
      </w:r>
      <w:r w:rsidRPr="00405C80">
        <w:rPr>
          <w:sz w:val="22"/>
          <w:szCs w:val="22"/>
        </w:rPr>
        <w:t>manufacturing and quality control; observation, review and evaluation of tests and test data; support of</w:t>
      </w:r>
    </w:p>
    <w:p w14:paraId="36466CC0" w14:textId="0F11DB11" w:rsidR="00405C80" w:rsidRPr="00405C80" w:rsidRDefault="00405C80" w:rsidP="00405C80">
      <w:pPr>
        <w:rPr>
          <w:sz w:val="22"/>
          <w:szCs w:val="22"/>
        </w:rPr>
      </w:pPr>
      <w:r w:rsidRPr="00405C80">
        <w:rPr>
          <w:sz w:val="22"/>
          <w:szCs w:val="22"/>
        </w:rPr>
        <w:t>launch, flight test, and orbital operations; appraisal of the Contractors' technical performance through</w:t>
      </w:r>
      <w:r>
        <w:rPr>
          <w:sz w:val="22"/>
          <w:szCs w:val="22"/>
        </w:rPr>
        <w:t xml:space="preserve"> </w:t>
      </w:r>
      <w:r w:rsidRPr="00405C80">
        <w:rPr>
          <w:sz w:val="22"/>
          <w:szCs w:val="22"/>
        </w:rPr>
        <w:t>meetings with Contractors and subcontractors, exchange and analysis of information on progress and</w:t>
      </w:r>
      <w:r>
        <w:rPr>
          <w:sz w:val="22"/>
          <w:szCs w:val="22"/>
        </w:rPr>
        <w:t xml:space="preserve"> </w:t>
      </w:r>
      <w:r w:rsidRPr="00405C80">
        <w:rPr>
          <w:sz w:val="22"/>
          <w:szCs w:val="22"/>
        </w:rPr>
        <w:t>problems; review of plans for future work; developing solutions to problems; technical alternatives for</w:t>
      </w:r>
      <w:r>
        <w:rPr>
          <w:sz w:val="22"/>
          <w:szCs w:val="22"/>
        </w:rPr>
        <w:t xml:space="preserve"> </w:t>
      </w:r>
      <w:r w:rsidRPr="00405C80">
        <w:rPr>
          <w:sz w:val="22"/>
          <w:szCs w:val="22"/>
        </w:rPr>
        <w:t>reduced program risk; providing comments and recommendations in writing to the applicable DoD System</w:t>
      </w:r>
      <w:r>
        <w:rPr>
          <w:sz w:val="22"/>
          <w:szCs w:val="22"/>
        </w:rPr>
        <w:t xml:space="preserve"> </w:t>
      </w:r>
      <w:r w:rsidRPr="00405C80">
        <w:rPr>
          <w:sz w:val="22"/>
          <w:szCs w:val="22"/>
        </w:rPr>
        <w:t>Program Manager or Project Officer as an independent technical assessment for consideration for</w:t>
      </w:r>
      <w:r>
        <w:rPr>
          <w:sz w:val="22"/>
          <w:szCs w:val="22"/>
        </w:rPr>
        <w:t xml:space="preserve"> </w:t>
      </w:r>
      <w:r w:rsidRPr="00405C80">
        <w:rPr>
          <w:sz w:val="22"/>
          <w:szCs w:val="22"/>
        </w:rPr>
        <w:t>modifying the program or redirecting the Contractor's efforts; all to the extent necessary to assure timely</w:t>
      </w:r>
      <w:r>
        <w:rPr>
          <w:sz w:val="22"/>
          <w:szCs w:val="22"/>
        </w:rPr>
        <w:t xml:space="preserve"> </w:t>
      </w:r>
      <w:r w:rsidRPr="00405C80">
        <w:rPr>
          <w:sz w:val="22"/>
          <w:szCs w:val="22"/>
        </w:rPr>
        <w:t>and economical accomplishment of program objectives consistent with mission requirements. b.</w:t>
      </w:r>
      <w:r>
        <w:rPr>
          <w:sz w:val="22"/>
          <w:szCs w:val="22"/>
        </w:rPr>
        <w:t xml:space="preserve"> </w:t>
      </w:r>
      <w:r w:rsidRPr="00405C80">
        <w:rPr>
          <w:sz w:val="22"/>
          <w:szCs w:val="22"/>
        </w:rPr>
        <w:t>Technical Review (TR) includes the process of appraising the technical performance of the Contractor</w:t>
      </w:r>
      <w:r>
        <w:rPr>
          <w:sz w:val="22"/>
          <w:szCs w:val="22"/>
        </w:rPr>
        <w:t xml:space="preserve"> </w:t>
      </w:r>
      <w:r w:rsidRPr="00405C80">
        <w:rPr>
          <w:sz w:val="22"/>
          <w:szCs w:val="22"/>
        </w:rPr>
        <w:t>through meetings, exchanging information on progress and problems, reviewing reports, evaluating</w:t>
      </w:r>
      <w:r>
        <w:rPr>
          <w:sz w:val="22"/>
          <w:szCs w:val="22"/>
        </w:rPr>
        <w:t xml:space="preserve"> </w:t>
      </w:r>
      <w:r w:rsidRPr="00405C80">
        <w:rPr>
          <w:sz w:val="22"/>
          <w:szCs w:val="22"/>
        </w:rPr>
        <w:t>presentations, reviewing hardware and software, witnessing and evaluating tests, analyzing plans for</w:t>
      </w:r>
      <w:r>
        <w:rPr>
          <w:sz w:val="22"/>
          <w:szCs w:val="22"/>
        </w:rPr>
        <w:t xml:space="preserve"> </w:t>
      </w:r>
      <w:r w:rsidRPr="00405C80">
        <w:rPr>
          <w:sz w:val="22"/>
          <w:szCs w:val="22"/>
        </w:rPr>
        <w:t>future work, evaluating efforts relative to contract technical objectives, and providing comments and</w:t>
      </w:r>
      <w:r>
        <w:rPr>
          <w:sz w:val="22"/>
          <w:szCs w:val="22"/>
        </w:rPr>
        <w:t xml:space="preserve"> </w:t>
      </w:r>
      <w:r w:rsidRPr="00405C80">
        <w:rPr>
          <w:sz w:val="22"/>
          <w:szCs w:val="22"/>
        </w:rPr>
        <w:t>recommendations in writing to the applicable Space Force Program Manager as an independent technical</w:t>
      </w:r>
      <w:r>
        <w:rPr>
          <w:sz w:val="22"/>
          <w:szCs w:val="22"/>
        </w:rPr>
        <w:t xml:space="preserve"> </w:t>
      </w:r>
      <w:r w:rsidRPr="00405C80">
        <w:rPr>
          <w:sz w:val="22"/>
          <w:szCs w:val="22"/>
        </w:rPr>
        <w:t>assessment for consideration for modifying the program or redirecting the Contractor’s efforts to assure</w:t>
      </w:r>
    </w:p>
    <w:p w14:paraId="00B8D776" w14:textId="185C1B2D" w:rsidR="00405C80" w:rsidRPr="00405C80" w:rsidRDefault="00405C80" w:rsidP="00405C80">
      <w:pPr>
        <w:rPr>
          <w:sz w:val="22"/>
          <w:szCs w:val="22"/>
        </w:rPr>
      </w:pPr>
      <w:r w:rsidRPr="00405C80">
        <w:rPr>
          <w:sz w:val="22"/>
          <w:szCs w:val="22"/>
        </w:rPr>
        <w:t>timely and economical accomplishment of program objectives. c. Technical Support (TS) deals with</w:t>
      </w:r>
      <w:r>
        <w:rPr>
          <w:sz w:val="22"/>
          <w:szCs w:val="22"/>
        </w:rPr>
        <w:t xml:space="preserve"> </w:t>
      </w:r>
      <w:r w:rsidRPr="00405C80">
        <w:rPr>
          <w:sz w:val="22"/>
          <w:szCs w:val="22"/>
        </w:rPr>
        <w:t>broad areas of specialized needs of customers for planning, system architecting, research and</w:t>
      </w:r>
      <w:r>
        <w:rPr>
          <w:sz w:val="22"/>
          <w:szCs w:val="22"/>
        </w:rPr>
        <w:t xml:space="preserve"> </w:t>
      </w:r>
      <w:r w:rsidRPr="00405C80">
        <w:rPr>
          <w:sz w:val="22"/>
          <w:szCs w:val="22"/>
        </w:rPr>
        <w:t>development, horizontal engineering, or analytical activities for which The Aerospace Corporation is</w:t>
      </w:r>
      <w:r>
        <w:rPr>
          <w:sz w:val="22"/>
          <w:szCs w:val="22"/>
        </w:rPr>
        <w:t xml:space="preserve"> </w:t>
      </w:r>
      <w:r w:rsidRPr="00405C80">
        <w:rPr>
          <w:sz w:val="22"/>
          <w:szCs w:val="22"/>
        </w:rPr>
        <w:t xml:space="preserve">uniquely qualified by virtue of its </w:t>
      </w:r>
      <w:r w:rsidRPr="00405C80">
        <w:rPr>
          <w:sz w:val="22"/>
          <w:szCs w:val="22"/>
        </w:rPr>
        <w:lastRenderedPageBreak/>
        <w:t>specially qualified personnel, facilities, or corporate memory. The</w:t>
      </w:r>
      <w:r>
        <w:rPr>
          <w:sz w:val="22"/>
          <w:szCs w:val="22"/>
        </w:rPr>
        <w:t xml:space="preserve"> </w:t>
      </w:r>
      <w:r w:rsidRPr="00405C80">
        <w:rPr>
          <w:sz w:val="22"/>
          <w:szCs w:val="22"/>
        </w:rPr>
        <w:t>categories of TS tasks are: Selected Research, Development, Test and Evaluation; Plans and System</w:t>
      </w:r>
      <w:r>
        <w:rPr>
          <w:sz w:val="22"/>
          <w:szCs w:val="22"/>
        </w:rPr>
        <w:t xml:space="preserve"> </w:t>
      </w:r>
      <w:r w:rsidRPr="00405C80">
        <w:rPr>
          <w:sz w:val="22"/>
          <w:szCs w:val="22"/>
        </w:rPr>
        <w:t>Architecture; Multi-Program Systems Enhancement; International Technology Assessment; and</w:t>
      </w:r>
      <w:r>
        <w:rPr>
          <w:sz w:val="22"/>
          <w:szCs w:val="22"/>
        </w:rPr>
        <w:t xml:space="preserve"> </w:t>
      </w:r>
      <w:r w:rsidRPr="00405C80">
        <w:rPr>
          <w:sz w:val="22"/>
          <w:szCs w:val="22"/>
        </w:rPr>
        <w:t>Acquisition Support. 2. In the performance of this contract, the Contractor agrees to cooperate with The</w:t>
      </w:r>
      <w:r>
        <w:rPr>
          <w:sz w:val="22"/>
          <w:szCs w:val="22"/>
        </w:rPr>
        <w:t xml:space="preserve"> </w:t>
      </w:r>
      <w:r w:rsidRPr="00405C80">
        <w:rPr>
          <w:sz w:val="22"/>
          <w:szCs w:val="22"/>
        </w:rPr>
        <w:t>Aerospace Corporation by 1) responding to invitations from authorized U. S. Government personnel to</w:t>
      </w:r>
      <w:r>
        <w:rPr>
          <w:sz w:val="22"/>
          <w:szCs w:val="22"/>
        </w:rPr>
        <w:t xml:space="preserve"> </w:t>
      </w:r>
      <w:r w:rsidRPr="00405C80">
        <w:rPr>
          <w:sz w:val="22"/>
          <w:szCs w:val="22"/>
        </w:rPr>
        <w:t>attend meetings; 2) by providing access to technical information and research, development planning</w:t>
      </w:r>
      <w:r>
        <w:rPr>
          <w:sz w:val="22"/>
          <w:szCs w:val="22"/>
        </w:rPr>
        <w:t xml:space="preserve"> </w:t>
      </w:r>
      <w:r w:rsidRPr="00405C80">
        <w:rPr>
          <w:sz w:val="22"/>
          <w:szCs w:val="22"/>
        </w:rPr>
        <w:t>data such as, but not limited to, design and development analyses, test data and results, equipment and</w:t>
      </w:r>
      <w:r>
        <w:rPr>
          <w:sz w:val="22"/>
          <w:szCs w:val="22"/>
        </w:rPr>
        <w:t xml:space="preserve"> </w:t>
      </w:r>
      <w:r w:rsidRPr="00405C80">
        <w:rPr>
          <w:sz w:val="22"/>
          <w:szCs w:val="22"/>
        </w:rPr>
        <w:t>process specifications, test and test equipment specifications and procedures, parts and quality control</w:t>
      </w:r>
      <w:r>
        <w:rPr>
          <w:sz w:val="22"/>
          <w:szCs w:val="22"/>
        </w:rPr>
        <w:t xml:space="preserve"> </w:t>
      </w:r>
      <w:r w:rsidRPr="00405C80">
        <w:rPr>
          <w:sz w:val="22"/>
          <w:szCs w:val="22"/>
        </w:rPr>
        <w:t>procedures, records and data, manufacturing and assembly procedures, and schedule and milestone</w:t>
      </w:r>
    </w:p>
    <w:p w14:paraId="5343E582" w14:textId="4CA5CE39" w:rsidR="00405C80" w:rsidRPr="00405C80" w:rsidRDefault="00405C80" w:rsidP="00405C80">
      <w:pPr>
        <w:rPr>
          <w:sz w:val="22"/>
          <w:szCs w:val="22"/>
        </w:rPr>
      </w:pPr>
      <w:r w:rsidRPr="00405C80">
        <w:rPr>
          <w:sz w:val="22"/>
          <w:szCs w:val="22"/>
        </w:rPr>
        <w:t>data, all in their original form or reproduced form and including top-level life cycle cost* data, where</w:t>
      </w:r>
      <w:r>
        <w:rPr>
          <w:sz w:val="22"/>
          <w:szCs w:val="22"/>
        </w:rPr>
        <w:t xml:space="preserve"> </w:t>
      </w:r>
      <w:r w:rsidRPr="00405C80">
        <w:rPr>
          <w:sz w:val="22"/>
          <w:szCs w:val="22"/>
        </w:rPr>
        <w:t>available; 3) by delivering data as specified in the Contract Data Requirements List; 4) by discussing</w:t>
      </w:r>
      <w:r>
        <w:rPr>
          <w:sz w:val="22"/>
          <w:szCs w:val="22"/>
        </w:rPr>
        <w:t xml:space="preserve"> </w:t>
      </w:r>
      <w:r w:rsidRPr="00405C80">
        <w:rPr>
          <w:sz w:val="22"/>
          <w:szCs w:val="22"/>
        </w:rPr>
        <w:t>technical matters relating to this program; 5) by providing access to Contractor facilities utilized in the</w:t>
      </w:r>
      <w:r>
        <w:rPr>
          <w:sz w:val="22"/>
          <w:szCs w:val="22"/>
        </w:rPr>
        <w:t xml:space="preserve"> </w:t>
      </w:r>
      <w:r w:rsidRPr="00405C80">
        <w:rPr>
          <w:sz w:val="22"/>
          <w:szCs w:val="22"/>
        </w:rPr>
        <w:t>performance of this contract; 6) and by allowing observation of technical activities by appropriate</w:t>
      </w:r>
      <w:r>
        <w:rPr>
          <w:sz w:val="22"/>
          <w:szCs w:val="22"/>
        </w:rPr>
        <w:t xml:space="preserve"> </w:t>
      </w:r>
      <w:r w:rsidRPr="00405C80">
        <w:rPr>
          <w:sz w:val="22"/>
          <w:szCs w:val="22"/>
        </w:rPr>
        <w:t>technical personnel of The Aerospace Corporation. The Aerospace Corporation personnel engaged in</w:t>
      </w:r>
      <w:r>
        <w:rPr>
          <w:sz w:val="22"/>
          <w:szCs w:val="22"/>
        </w:rPr>
        <w:t xml:space="preserve"> </w:t>
      </w:r>
      <w:r w:rsidRPr="00405C80">
        <w:rPr>
          <w:sz w:val="22"/>
          <w:szCs w:val="22"/>
        </w:rPr>
        <w:t>GSE&amp;I, TR, and TS efforts: (i) are authorized access to all such technical information (including</w:t>
      </w:r>
      <w:r>
        <w:rPr>
          <w:sz w:val="22"/>
          <w:szCs w:val="22"/>
        </w:rPr>
        <w:t xml:space="preserve"> </w:t>
      </w:r>
      <w:r w:rsidRPr="00405C80">
        <w:rPr>
          <w:sz w:val="22"/>
          <w:szCs w:val="22"/>
        </w:rPr>
        <w:t>proprietary information) pertaining to this contract and may discuss and disclose it to the applicable DoD</w:t>
      </w:r>
      <w:r>
        <w:rPr>
          <w:sz w:val="22"/>
          <w:szCs w:val="22"/>
        </w:rPr>
        <w:t xml:space="preserve"> </w:t>
      </w:r>
      <w:r w:rsidRPr="00405C80">
        <w:rPr>
          <w:sz w:val="22"/>
          <w:szCs w:val="22"/>
        </w:rPr>
        <w:t>personnel in a program office; (ii) are authorized to discuss and disclose such technical information</w:t>
      </w:r>
      <w:r>
        <w:rPr>
          <w:sz w:val="22"/>
          <w:szCs w:val="22"/>
        </w:rPr>
        <w:t xml:space="preserve"> </w:t>
      </w:r>
      <w:r w:rsidRPr="00405C80">
        <w:rPr>
          <w:sz w:val="22"/>
          <w:szCs w:val="22"/>
        </w:rPr>
        <w:t>(including proprietary information) to the commander or director of the various DoD organizations it</w:t>
      </w:r>
    </w:p>
    <w:p w14:paraId="4DAB05C1" w14:textId="421986E0" w:rsidR="00405C80" w:rsidRPr="00405C80" w:rsidRDefault="00405C80" w:rsidP="00405C80">
      <w:pPr>
        <w:rPr>
          <w:sz w:val="22"/>
          <w:szCs w:val="22"/>
        </w:rPr>
      </w:pPr>
      <w:r w:rsidRPr="00405C80">
        <w:rPr>
          <w:sz w:val="22"/>
          <w:szCs w:val="22"/>
        </w:rPr>
        <w:t>supports and</w:t>
      </w:r>
      <w:r>
        <w:rPr>
          <w:sz w:val="22"/>
          <w:szCs w:val="22"/>
        </w:rPr>
        <w:t xml:space="preserve"> </w:t>
      </w:r>
      <w:r w:rsidRPr="00405C80">
        <w:rPr>
          <w:sz w:val="22"/>
          <w:szCs w:val="22"/>
        </w:rPr>
        <w:t>any U.S. Government personnel in a program office which, if not disclosed to the U.S.</w:t>
      </w:r>
      <w:r>
        <w:rPr>
          <w:sz w:val="22"/>
          <w:szCs w:val="22"/>
        </w:rPr>
        <w:t xml:space="preserve"> </w:t>
      </w:r>
      <w:r w:rsidRPr="00405C80">
        <w:rPr>
          <w:sz w:val="22"/>
          <w:szCs w:val="22"/>
        </w:rPr>
        <w:t>Government, could have adverse effects on the reliability and mission success of a U.S. Government</w:t>
      </w:r>
      <w:r>
        <w:rPr>
          <w:sz w:val="22"/>
          <w:szCs w:val="22"/>
        </w:rPr>
        <w:t xml:space="preserve"> </w:t>
      </w:r>
      <w:r w:rsidRPr="00405C80">
        <w:rPr>
          <w:sz w:val="22"/>
          <w:szCs w:val="22"/>
        </w:rPr>
        <w:t>program; and (iii) Aerospace shall make the technical information (including proprietary information)</w:t>
      </w:r>
      <w:r>
        <w:rPr>
          <w:sz w:val="22"/>
          <w:szCs w:val="22"/>
        </w:rPr>
        <w:t xml:space="preserve"> </w:t>
      </w:r>
      <w:r w:rsidRPr="00405C80">
        <w:rPr>
          <w:sz w:val="22"/>
          <w:szCs w:val="22"/>
        </w:rPr>
        <w:t>available only to its Trustees, officers, employees, contract labor, consultants, and attorneys who have a</w:t>
      </w:r>
      <w:r>
        <w:rPr>
          <w:sz w:val="22"/>
          <w:szCs w:val="22"/>
        </w:rPr>
        <w:t xml:space="preserve"> </w:t>
      </w:r>
      <w:r w:rsidRPr="00405C80">
        <w:rPr>
          <w:sz w:val="22"/>
          <w:szCs w:val="22"/>
        </w:rPr>
        <w:t>need to know. 3. The Contractor further agrees to include in all subcontracts a contract requirement</w:t>
      </w:r>
      <w:r>
        <w:rPr>
          <w:sz w:val="22"/>
          <w:szCs w:val="22"/>
        </w:rPr>
        <w:t xml:space="preserve"> </w:t>
      </w:r>
      <w:r w:rsidRPr="00405C80">
        <w:rPr>
          <w:sz w:val="22"/>
          <w:szCs w:val="22"/>
        </w:rPr>
        <w:t>requiring compliance by subcontractor and suppliers with the response and access and disclosure</w:t>
      </w:r>
      <w:r>
        <w:rPr>
          <w:sz w:val="22"/>
          <w:szCs w:val="22"/>
        </w:rPr>
        <w:t xml:space="preserve"> </w:t>
      </w:r>
      <w:r w:rsidRPr="00405C80">
        <w:rPr>
          <w:sz w:val="22"/>
          <w:szCs w:val="22"/>
        </w:rPr>
        <w:t>provisions of this Enabling Clause, subject to coordination with the Contractor, except for subcontracts for</w:t>
      </w:r>
      <w:r>
        <w:rPr>
          <w:sz w:val="22"/>
          <w:szCs w:val="22"/>
        </w:rPr>
        <w:t xml:space="preserve"> </w:t>
      </w:r>
      <w:r w:rsidRPr="00405C80">
        <w:rPr>
          <w:sz w:val="22"/>
          <w:szCs w:val="22"/>
        </w:rPr>
        <w:t>commercial items or commercial services. This agreement does not relieve the Contractor of its</w:t>
      </w:r>
      <w:r>
        <w:rPr>
          <w:sz w:val="22"/>
          <w:szCs w:val="22"/>
        </w:rPr>
        <w:t xml:space="preserve"> </w:t>
      </w:r>
      <w:r w:rsidRPr="00405C80">
        <w:rPr>
          <w:sz w:val="22"/>
          <w:szCs w:val="22"/>
        </w:rPr>
        <w:t>responsibility to manage the subcontracts effectively and efficiently nor is it intended to establish privity of</w:t>
      </w:r>
      <w:r>
        <w:rPr>
          <w:sz w:val="22"/>
          <w:szCs w:val="22"/>
        </w:rPr>
        <w:t xml:space="preserve"> </w:t>
      </w:r>
      <w:r w:rsidRPr="00405C80">
        <w:rPr>
          <w:sz w:val="22"/>
          <w:szCs w:val="22"/>
        </w:rPr>
        <w:t>the Government or The Aerospace Corporation and such subcontractors or suppliers,</w:t>
      </w:r>
      <w:r>
        <w:rPr>
          <w:sz w:val="22"/>
          <w:szCs w:val="22"/>
        </w:rPr>
        <w:t xml:space="preserve"> </w:t>
      </w:r>
      <w:r w:rsidRPr="00405C80">
        <w:rPr>
          <w:sz w:val="22"/>
          <w:szCs w:val="22"/>
        </w:rPr>
        <w:t>except as indicated in paragraph (d) below. 4. The Aerospace Corporation shall protect the proprietary</w:t>
      </w:r>
      <w:r>
        <w:rPr>
          <w:sz w:val="22"/>
          <w:szCs w:val="22"/>
        </w:rPr>
        <w:t xml:space="preserve"> </w:t>
      </w:r>
      <w:r w:rsidRPr="00405C80">
        <w:rPr>
          <w:sz w:val="22"/>
          <w:szCs w:val="22"/>
        </w:rPr>
        <w:t>information of Contractors, subcontractors, and suppliers in accordance with the Master Non-disclosure</w:t>
      </w:r>
      <w:r>
        <w:rPr>
          <w:sz w:val="22"/>
          <w:szCs w:val="22"/>
        </w:rPr>
        <w:t xml:space="preserve"> </w:t>
      </w:r>
      <w:r w:rsidRPr="00405C80">
        <w:rPr>
          <w:sz w:val="22"/>
          <w:szCs w:val="22"/>
        </w:rPr>
        <w:t>Agreement the Aerospace Corporation entered into with the Space Force, a copy of which is available</w:t>
      </w:r>
      <w:r>
        <w:rPr>
          <w:sz w:val="22"/>
          <w:szCs w:val="22"/>
        </w:rPr>
        <w:t xml:space="preserve"> </w:t>
      </w:r>
      <w:r w:rsidRPr="00405C80">
        <w:rPr>
          <w:sz w:val="22"/>
          <w:szCs w:val="22"/>
        </w:rPr>
        <w:t>upon request. This Master Non-disclosure Agreement satisfies the Nondisclosure Agreement</w:t>
      </w:r>
      <w:r>
        <w:rPr>
          <w:sz w:val="22"/>
          <w:szCs w:val="22"/>
        </w:rPr>
        <w:t xml:space="preserve"> </w:t>
      </w:r>
      <w:r w:rsidRPr="00405C80">
        <w:rPr>
          <w:sz w:val="22"/>
          <w:szCs w:val="22"/>
        </w:rPr>
        <w:t>requirements set forth in 10 U.S.C. §2320 (f)(2)(B), and provides that such Contractors, subcontractors,</w:t>
      </w:r>
      <w:r>
        <w:rPr>
          <w:sz w:val="22"/>
          <w:szCs w:val="22"/>
        </w:rPr>
        <w:t xml:space="preserve"> </w:t>
      </w:r>
      <w:r w:rsidRPr="00405C80">
        <w:rPr>
          <w:sz w:val="22"/>
          <w:szCs w:val="22"/>
        </w:rPr>
        <w:t>and suppliers are intended third-party beneficiaries under the Master Non-disclosure Agreement and shall</w:t>
      </w:r>
      <w:r>
        <w:rPr>
          <w:sz w:val="22"/>
          <w:szCs w:val="22"/>
        </w:rPr>
        <w:t xml:space="preserve"> </w:t>
      </w:r>
      <w:r w:rsidRPr="00405C80">
        <w:rPr>
          <w:sz w:val="22"/>
          <w:szCs w:val="22"/>
        </w:rPr>
        <w:t>have the full rights to enforce the terms and conditions of the Master Non-disclosure Agreement directly</w:t>
      </w:r>
      <w:r>
        <w:rPr>
          <w:sz w:val="22"/>
          <w:szCs w:val="22"/>
        </w:rPr>
        <w:t xml:space="preserve"> </w:t>
      </w:r>
      <w:r w:rsidRPr="00405C80">
        <w:rPr>
          <w:sz w:val="22"/>
          <w:szCs w:val="22"/>
        </w:rPr>
        <w:t>against The Aerospace Corporation, as if they had been signatory party hereto. Each such Contractor,</w:t>
      </w:r>
      <w:r>
        <w:rPr>
          <w:sz w:val="22"/>
          <w:szCs w:val="22"/>
        </w:rPr>
        <w:t xml:space="preserve"> </w:t>
      </w:r>
      <w:r w:rsidRPr="00405C80">
        <w:rPr>
          <w:sz w:val="22"/>
          <w:szCs w:val="22"/>
        </w:rPr>
        <w:t>subcontractor, or supplier hereby waives any requirement for The Aerospace Corporation to enter into</w:t>
      </w:r>
      <w:r>
        <w:rPr>
          <w:sz w:val="22"/>
          <w:szCs w:val="22"/>
        </w:rPr>
        <w:t xml:space="preserve"> </w:t>
      </w:r>
      <w:r w:rsidRPr="00405C80">
        <w:rPr>
          <w:sz w:val="22"/>
          <w:szCs w:val="22"/>
        </w:rPr>
        <w:t>any separate company-to-company confidentiality or other non-disclosure agreements. 5. Aerospace</w:t>
      </w:r>
      <w:r>
        <w:rPr>
          <w:sz w:val="22"/>
          <w:szCs w:val="22"/>
        </w:rPr>
        <w:t xml:space="preserve"> </w:t>
      </w:r>
      <w:r w:rsidRPr="00405C80">
        <w:rPr>
          <w:sz w:val="22"/>
          <w:szCs w:val="22"/>
        </w:rPr>
        <w:t>shall make the technical information (including proprietary information) available only to its Trustees,</w:t>
      </w:r>
      <w:r>
        <w:rPr>
          <w:sz w:val="22"/>
          <w:szCs w:val="22"/>
        </w:rPr>
        <w:t xml:space="preserve"> </w:t>
      </w:r>
      <w:r w:rsidRPr="00405C80">
        <w:rPr>
          <w:sz w:val="22"/>
          <w:szCs w:val="22"/>
        </w:rPr>
        <w:t>officers, employees, contract labor, consultants, and attorneys who have a need to know, and Aerospace</w:t>
      </w:r>
    </w:p>
    <w:p w14:paraId="1DD2CC15" w14:textId="0FCDDD29" w:rsidR="00405C80" w:rsidRPr="00405C80" w:rsidRDefault="00405C80" w:rsidP="00405C80">
      <w:pPr>
        <w:rPr>
          <w:sz w:val="22"/>
          <w:szCs w:val="22"/>
        </w:rPr>
      </w:pPr>
      <w:r w:rsidRPr="00405C80">
        <w:rPr>
          <w:sz w:val="22"/>
          <w:szCs w:val="22"/>
        </w:rPr>
        <w:t>shall maintain between itself and the foregoing binding agreements of general application as may be</w:t>
      </w:r>
      <w:r>
        <w:rPr>
          <w:sz w:val="22"/>
          <w:szCs w:val="22"/>
        </w:rPr>
        <w:t xml:space="preserve"> </w:t>
      </w:r>
      <w:r w:rsidRPr="00405C80">
        <w:rPr>
          <w:sz w:val="22"/>
          <w:szCs w:val="22"/>
        </w:rPr>
        <w:t>necessary to fulfill their obligations under the Master Non-disclosure Agreement referred to herein, and</w:t>
      </w:r>
      <w:r>
        <w:rPr>
          <w:sz w:val="22"/>
          <w:szCs w:val="22"/>
        </w:rPr>
        <w:t xml:space="preserve"> </w:t>
      </w:r>
      <w:r w:rsidRPr="00405C80">
        <w:rPr>
          <w:sz w:val="22"/>
          <w:szCs w:val="22"/>
        </w:rPr>
        <w:t>Aerospace agrees that it will inform Contractors, subcontractors, and suppliers if it plans to use</w:t>
      </w:r>
      <w:r>
        <w:rPr>
          <w:sz w:val="22"/>
          <w:szCs w:val="22"/>
        </w:rPr>
        <w:t xml:space="preserve"> </w:t>
      </w:r>
      <w:r w:rsidRPr="00405C80">
        <w:rPr>
          <w:sz w:val="22"/>
          <w:szCs w:val="22"/>
        </w:rPr>
        <w:t>consultants, or contract labor personnel and, upon the request of such Contractor, subcontractor, or</w:t>
      </w:r>
      <w:r>
        <w:rPr>
          <w:sz w:val="22"/>
          <w:szCs w:val="22"/>
        </w:rPr>
        <w:t xml:space="preserve"> </w:t>
      </w:r>
      <w:r w:rsidRPr="00405C80">
        <w:rPr>
          <w:sz w:val="22"/>
          <w:szCs w:val="22"/>
        </w:rPr>
        <w:t>supplier, to have its consultants and contract labor personnel execute non-disclosure agreements directly</w:t>
      </w:r>
      <w:r>
        <w:rPr>
          <w:sz w:val="22"/>
          <w:szCs w:val="22"/>
        </w:rPr>
        <w:t xml:space="preserve"> </w:t>
      </w:r>
      <w:r w:rsidRPr="00405C80">
        <w:rPr>
          <w:sz w:val="22"/>
          <w:szCs w:val="22"/>
        </w:rPr>
        <w:t>therewith. 6. The Aerospace Corporation personnel are not authorized to direct the Contractor in any</w:t>
      </w:r>
      <w:r>
        <w:rPr>
          <w:sz w:val="22"/>
          <w:szCs w:val="22"/>
        </w:rPr>
        <w:t xml:space="preserve"> </w:t>
      </w:r>
      <w:r w:rsidRPr="00405C80">
        <w:rPr>
          <w:sz w:val="22"/>
          <w:szCs w:val="22"/>
        </w:rPr>
        <w:t>manner. The Contractor agrees to accept technical direction as follows: a. Technical direction under this</w:t>
      </w:r>
      <w:r>
        <w:rPr>
          <w:sz w:val="22"/>
          <w:szCs w:val="22"/>
        </w:rPr>
        <w:t xml:space="preserve"> </w:t>
      </w:r>
      <w:r w:rsidRPr="00405C80">
        <w:rPr>
          <w:sz w:val="22"/>
          <w:szCs w:val="22"/>
        </w:rPr>
        <w:t>contract will be given to the Contractor solely by SSC. b. Whenever it becomes necessary to modify the</w:t>
      </w:r>
      <w:r>
        <w:rPr>
          <w:sz w:val="22"/>
          <w:szCs w:val="22"/>
        </w:rPr>
        <w:t xml:space="preserve"> </w:t>
      </w:r>
      <w:r w:rsidRPr="00405C80">
        <w:rPr>
          <w:sz w:val="22"/>
          <w:szCs w:val="22"/>
        </w:rPr>
        <w:t>contract and redirect the effort, a change order signed by the Contracting Officer or a Supplemental</w:t>
      </w:r>
      <w:r>
        <w:rPr>
          <w:sz w:val="22"/>
          <w:szCs w:val="22"/>
        </w:rPr>
        <w:t xml:space="preserve"> </w:t>
      </w:r>
      <w:r w:rsidRPr="00405C80">
        <w:rPr>
          <w:sz w:val="22"/>
          <w:szCs w:val="22"/>
        </w:rPr>
        <w:t>Agreement signed by both the Contracting Officer and the Contractor will be issued. * Cost data is</w:t>
      </w:r>
    </w:p>
    <w:p w14:paraId="305131CD" w14:textId="1E66C976" w:rsidR="00405C80" w:rsidRPr="00405C80" w:rsidRDefault="00405C80" w:rsidP="00405C80">
      <w:pPr>
        <w:rPr>
          <w:sz w:val="22"/>
          <w:szCs w:val="22"/>
        </w:rPr>
      </w:pPr>
      <w:r w:rsidRPr="00405C80">
        <w:rPr>
          <w:sz w:val="22"/>
          <w:szCs w:val="22"/>
        </w:rPr>
        <w:lastRenderedPageBreak/>
        <w:t>defined as information associated with the programmatic elements of life cycle (concept, development,</w:t>
      </w:r>
      <w:r>
        <w:rPr>
          <w:sz w:val="22"/>
          <w:szCs w:val="22"/>
        </w:rPr>
        <w:t xml:space="preserve"> </w:t>
      </w:r>
      <w:r w:rsidRPr="00405C80">
        <w:rPr>
          <w:sz w:val="22"/>
          <w:szCs w:val="22"/>
        </w:rPr>
        <w:t>production, operations, and retirement) of the system/program. As defined, cost data differs from</w:t>
      </w:r>
      <w:r>
        <w:rPr>
          <w:sz w:val="22"/>
          <w:szCs w:val="22"/>
        </w:rPr>
        <w:t xml:space="preserve"> </w:t>
      </w:r>
      <w:r w:rsidRPr="00405C80">
        <w:rPr>
          <w:sz w:val="22"/>
          <w:szCs w:val="22"/>
        </w:rPr>
        <w:t>“financial” data, which is defined as information associated with the internal workings of a company or</w:t>
      </w:r>
      <w:r>
        <w:rPr>
          <w:sz w:val="22"/>
          <w:szCs w:val="22"/>
        </w:rPr>
        <w:t xml:space="preserve"> </w:t>
      </w:r>
      <w:r w:rsidRPr="00405C80">
        <w:rPr>
          <w:sz w:val="22"/>
          <w:szCs w:val="22"/>
        </w:rPr>
        <w:t>Contractor that is not specific to a project or program.</w:t>
      </w:r>
      <w:r>
        <w:rPr>
          <w:sz w:val="22"/>
          <w:szCs w:val="22"/>
        </w:rPr>
        <w:t xml:space="preserve"> </w:t>
      </w:r>
    </w:p>
    <w:p w14:paraId="5CE22725" w14:textId="77777777" w:rsidR="00405C80" w:rsidRPr="00405C80" w:rsidRDefault="00405C80" w:rsidP="00405C80">
      <w:pPr>
        <w:rPr>
          <w:sz w:val="22"/>
          <w:szCs w:val="22"/>
        </w:rPr>
      </w:pPr>
    </w:p>
    <w:p w14:paraId="3E8C0D4A" w14:textId="35F0405E" w:rsidR="00405C80" w:rsidRPr="00405C80" w:rsidRDefault="00405C80" w:rsidP="00703916">
      <w:pPr>
        <w:jc w:val="center"/>
        <w:rPr>
          <w:i/>
          <w:iCs/>
          <w:sz w:val="22"/>
          <w:szCs w:val="22"/>
        </w:rPr>
      </w:pPr>
      <w:r w:rsidRPr="00405C80">
        <w:rPr>
          <w:i/>
          <w:iCs/>
          <w:sz w:val="22"/>
          <w:szCs w:val="22"/>
        </w:rPr>
        <w:t>(End of Clause)</w:t>
      </w:r>
    </w:p>
    <w:p w14:paraId="7087EDEC" w14:textId="77777777" w:rsidR="00405C80" w:rsidRDefault="00405C80" w:rsidP="00405C80">
      <w:pPr>
        <w:pStyle w:val="Heading1"/>
        <w:ind w:right="-360"/>
        <w:rPr>
          <w:rFonts w:ascii="Arial" w:hAnsi="Arial" w:cs="Arial"/>
          <w:sz w:val="20"/>
          <w:szCs w:val="20"/>
        </w:rPr>
      </w:pPr>
    </w:p>
    <w:p w14:paraId="0E372241" w14:textId="478FBE64" w:rsidR="00B76690" w:rsidRDefault="00B76690" w:rsidP="00405C80">
      <w:pPr>
        <w:pStyle w:val="Heading1"/>
        <w:ind w:right="-360"/>
        <w:rPr>
          <w:sz w:val="22"/>
          <w:szCs w:val="22"/>
        </w:rPr>
      </w:pPr>
      <w:r w:rsidRPr="00403717">
        <w:rPr>
          <w:sz w:val="22"/>
          <w:szCs w:val="22"/>
        </w:rPr>
        <w:t>FAR Clauses</w:t>
      </w:r>
    </w:p>
    <w:p w14:paraId="7429DB6C" w14:textId="77777777" w:rsidR="00A17F3B" w:rsidRDefault="00A17F3B" w:rsidP="00381693"/>
    <w:p w14:paraId="04D3A6D7" w14:textId="77777777"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14:paraId="46B42919" w14:textId="77777777" w:rsidR="00A17F3B" w:rsidRDefault="00A17F3B" w:rsidP="00381693">
      <w:pPr>
        <w:rPr>
          <w:sz w:val="22"/>
          <w:szCs w:val="22"/>
        </w:rPr>
      </w:pPr>
    </w:p>
    <w:p w14:paraId="08997742" w14:textId="37481E19" w:rsidR="00E20589" w:rsidRDefault="00E20589" w:rsidP="00E20589">
      <w:pPr>
        <w:rPr>
          <w:bCs/>
          <w:sz w:val="22"/>
          <w:szCs w:val="22"/>
        </w:rPr>
      </w:pPr>
      <w:bookmarkStart w:id="0" w:name="_Hlk25232254"/>
      <w:r>
        <w:rPr>
          <w:b/>
          <w:bCs/>
          <w:sz w:val="22"/>
          <w:szCs w:val="22"/>
        </w:rPr>
        <w:t>52.204-25, Prohibition on Contracting for Certain Telecommunications and Video Surveillance Services or Equipment (Aug 2019)</w:t>
      </w:r>
      <w:bookmarkEnd w:id="0"/>
      <w:r>
        <w:rPr>
          <w:sz w:val="22"/>
          <w:szCs w:val="22"/>
        </w:rPr>
        <w:t xml:space="preserve"> (Applicable for all purchase orders/</w:t>
      </w:r>
      <w:r>
        <w:rPr>
          <w:bCs/>
          <w:sz w:val="22"/>
          <w:szCs w:val="22"/>
        </w:rPr>
        <w:t xml:space="preserve">subcontracts, including </w:t>
      </w:r>
      <w:r>
        <w:rPr>
          <w:sz w:val="22"/>
          <w:szCs w:val="22"/>
        </w:rPr>
        <w:t>purchase orders/</w:t>
      </w:r>
      <w:r>
        <w:rPr>
          <w:bCs/>
          <w:sz w:val="22"/>
          <w:szCs w:val="22"/>
        </w:rPr>
        <w:t>subcontracts for commercial items.</w:t>
      </w:r>
      <w:r w:rsidR="007B439D">
        <w:rPr>
          <w:bCs/>
          <w:sz w:val="22"/>
          <w:szCs w:val="22"/>
        </w:rPr>
        <w:t xml:space="preserve">  </w:t>
      </w:r>
      <w:r w:rsidR="007B439D" w:rsidRPr="007B439D">
        <w:rPr>
          <w:bCs/>
          <w:sz w:val="22"/>
          <w:szCs w:val="22"/>
        </w:rPr>
        <w:t>"Government in paragraph (b)means "Government or Lockheed Martin." Reports required by this clause</w:t>
      </w:r>
      <w:r w:rsidR="007B439D">
        <w:rPr>
          <w:bCs/>
          <w:sz w:val="22"/>
          <w:szCs w:val="22"/>
        </w:rPr>
        <w:t xml:space="preserve"> </w:t>
      </w:r>
      <w:r w:rsidR="007B439D" w:rsidRPr="007B439D">
        <w:rPr>
          <w:bCs/>
          <w:sz w:val="22"/>
          <w:szCs w:val="22"/>
        </w:rPr>
        <w:t>will be made to Lockheed Martin.</w:t>
      </w:r>
      <w:r>
        <w:rPr>
          <w:bCs/>
          <w:sz w:val="22"/>
          <w:szCs w:val="22"/>
        </w:rPr>
        <w:t>)</w:t>
      </w:r>
    </w:p>
    <w:p w14:paraId="64B77DA5" w14:textId="6E5C179A" w:rsidR="00F03CC7" w:rsidRDefault="00F03CC7" w:rsidP="00E20589">
      <w:pPr>
        <w:rPr>
          <w:bCs/>
          <w:sz w:val="22"/>
          <w:szCs w:val="22"/>
        </w:rPr>
      </w:pPr>
    </w:p>
    <w:p w14:paraId="5305E097" w14:textId="11BF9785" w:rsidR="00F03CC7" w:rsidRPr="00F03CC7" w:rsidRDefault="00F03CC7" w:rsidP="00E20589">
      <w:pPr>
        <w:rPr>
          <w:sz w:val="22"/>
          <w:szCs w:val="22"/>
        </w:rPr>
      </w:pPr>
      <w:r w:rsidRPr="00F03CC7">
        <w:rPr>
          <w:b/>
          <w:bCs/>
          <w:sz w:val="22"/>
          <w:szCs w:val="22"/>
        </w:rPr>
        <w:t xml:space="preserve">52.204-27 Prohibition on a </w:t>
      </w:r>
      <w:proofErr w:type="spellStart"/>
      <w:r w:rsidRPr="00F03CC7">
        <w:rPr>
          <w:b/>
          <w:bCs/>
          <w:sz w:val="22"/>
          <w:szCs w:val="22"/>
        </w:rPr>
        <w:t>ByteDance</w:t>
      </w:r>
      <w:proofErr w:type="spellEnd"/>
      <w:r w:rsidRPr="00F03CC7">
        <w:rPr>
          <w:b/>
          <w:bCs/>
          <w:sz w:val="22"/>
          <w:szCs w:val="22"/>
        </w:rPr>
        <w:t xml:space="preserve"> Covered Application</w:t>
      </w:r>
      <w:r>
        <w:rPr>
          <w:b/>
          <w:bCs/>
          <w:sz w:val="22"/>
          <w:szCs w:val="22"/>
        </w:rPr>
        <w:t xml:space="preserve"> (Jun 2023) </w:t>
      </w:r>
      <w:r>
        <w:rPr>
          <w:sz w:val="22"/>
          <w:szCs w:val="22"/>
        </w:rPr>
        <w:t xml:space="preserve">(Applies to all subcontracts.) </w:t>
      </w:r>
    </w:p>
    <w:p w14:paraId="0280C3EC" w14:textId="77777777" w:rsidR="00E20589" w:rsidRDefault="00E20589" w:rsidP="00E20589">
      <w:pPr>
        <w:rPr>
          <w:b/>
          <w:bCs/>
          <w:sz w:val="22"/>
          <w:szCs w:val="22"/>
        </w:rPr>
      </w:pPr>
    </w:p>
    <w:p w14:paraId="20E8D6E7" w14:textId="77777777" w:rsidR="00555BAF" w:rsidRDefault="00555BAF" w:rsidP="00555BAF">
      <w:pPr>
        <w:rPr>
          <w:bCs/>
          <w:sz w:val="22"/>
          <w:szCs w:val="22"/>
        </w:rPr>
      </w:pPr>
      <w:r>
        <w:rPr>
          <w:b/>
          <w:bCs/>
          <w:sz w:val="22"/>
          <w:szCs w:val="22"/>
        </w:rPr>
        <w:t>52.215-1</w:t>
      </w:r>
      <w:r w:rsidR="005A5D02">
        <w:rPr>
          <w:b/>
          <w:bCs/>
          <w:sz w:val="22"/>
          <w:szCs w:val="22"/>
        </w:rPr>
        <w:t>3</w:t>
      </w:r>
      <w:r>
        <w:rPr>
          <w:b/>
          <w:bCs/>
          <w:sz w:val="22"/>
          <w:szCs w:val="22"/>
        </w:rPr>
        <w:t>, Subcontract Certified Cost or Pricing Data</w:t>
      </w:r>
      <w:r w:rsidR="005A5D02">
        <w:rPr>
          <w:b/>
          <w:bCs/>
          <w:sz w:val="22"/>
          <w:szCs w:val="22"/>
        </w:rPr>
        <w:t>--Modifications</w:t>
      </w:r>
      <w:r>
        <w:rPr>
          <w:b/>
          <w:bCs/>
          <w:sz w:val="22"/>
          <w:szCs w:val="22"/>
        </w:rPr>
        <w:t xml:space="preserve"> (DEVIATION) (May 2018) </w:t>
      </w:r>
      <w:r>
        <w:rPr>
          <w:bCs/>
          <w:sz w:val="22"/>
          <w:szCs w:val="22"/>
        </w:rPr>
        <w:t>(</w:t>
      </w:r>
      <w:r w:rsidRPr="00E451F0">
        <w:rPr>
          <w:bCs/>
          <w:sz w:val="22"/>
          <w:szCs w:val="22"/>
        </w:rPr>
        <w:t xml:space="preserve">The version of the clause in DoD Class Deviation </w:t>
      </w:r>
      <w:hyperlink r:id="rId13"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1F892F2B" w14:textId="77777777" w:rsidR="00555BAF" w:rsidRDefault="00555BAF" w:rsidP="00555BAF">
      <w:pPr>
        <w:rPr>
          <w:bCs/>
          <w:sz w:val="22"/>
          <w:szCs w:val="22"/>
        </w:rPr>
      </w:pPr>
    </w:p>
    <w:p w14:paraId="6CE34788" w14:textId="77777777" w:rsidR="00096A5E" w:rsidRDefault="00096A5E" w:rsidP="00150F2C">
      <w:pPr>
        <w:rPr>
          <w:b/>
          <w:bCs/>
          <w:sz w:val="22"/>
          <w:szCs w:val="22"/>
        </w:rPr>
      </w:pPr>
      <w:r>
        <w:rPr>
          <w:b/>
          <w:bCs/>
          <w:sz w:val="22"/>
          <w:szCs w:val="22"/>
        </w:rPr>
        <w:t>52.225</w:t>
      </w:r>
      <w:r w:rsidR="003C28C9">
        <w:rPr>
          <w:b/>
          <w:bCs/>
          <w:sz w:val="22"/>
          <w:szCs w:val="22"/>
        </w:rPr>
        <w:t>-</w:t>
      </w:r>
      <w:r>
        <w:rPr>
          <w:b/>
          <w:bCs/>
          <w:sz w:val="22"/>
          <w:szCs w:val="22"/>
        </w:rPr>
        <w:t xml:space="preserve">5, </w:t>
      </w:r>
      <w:r w:rsidRPr="00096A5E">
        <w:rPr>
          <w:b/>
          <w:bCs/>
          <w:sz w:val="22"/>
          <w:szCs w:val="22"/>
        </w:rPr>
        <w:t>Trade Agreements</w:t>
      </w:r>
      <w:r>
        <w:rPr>
          <w:b/>
          <w:bCs/>
          <w:sz w:val="22"/>
          <w:szCs w:val="22"/>
        </w:rPr>
        <w:t xml:space="preserve"> (Oct 2019)</w:t>
      </w:r>
    </w:p>
    <w:p w14:paraId="663C0E1C" w14:textId="77777777" w:rsidR="00096A5E" w:rsidRPr="00096A5E" w:rsidRDefault="00096A5E" w:rsidP="00150F2C">
      <w:pPr>
        <w:rPr>
          <w:bCs/>
          <w:sz w:val="22"/>
          <w:szCs w:val="22"/>
        </w:rPr>
      </w:pPr>
    </w:p>
    <w:p w14:paraId="28F642FB" w14:textId="77777777"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14:paraId="0A7465DD" w14:textId="77777777" w:rsidR="00477B2A" w:rsidRPr="00403717" w:rsidRDefault="00477B2A" w:rsidP="00150F2C">
      <w:pPr>
        <w:rPr>
          <w:sz w:val="22"/>
          <w:szCs w:val="22"/>
        </w:rPr>
      </w:pPr>
    </w:p>
    <w:p w14:paraId="2E74781F" w14:textId="77777777" w:rsidR="005A5D02" w:rsidRPr="0063201E" w:rsidRDefault="005A5D02" w:rsidP="005A5D02">
      <w:pPr>
        <w:rPr>
          <w:bCs/>
          <w:sz w:val="22"/>
          <w:szCs w:val="22"/>
        </w:rPr>
      </w:pPr>
      <w:r>
        <w:rPr>
          <w:b/>
          <w:bCs/>
          <w:sz w:val="22"/>
          <w:szCs w:val="22"/>
        </w:rPr>
        <w:t xml:space="preserve">52.230-2, Cost Accounting Standards (DEVIATION) (May 2018) </w:t>
      </w:r>
      <w:bookmarkStart w:id="1" w:name="_Hlk520980209"/>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w:t>
        </w:r>
        <w:r>
          <w:rPr>
            <w:rStyle w:val="Hyperlink"/>
            <w:bCs/>
            <w:sz w:val="22"/>
            <w:szCs w:val="22"/>
          </w:rPr>
          <w:t>5</w:t>
        </w:r>
      </w:hyperlink>
      <w:r>
        <w:rPr>
          <w:bCs/>
          <w:sz w:val="22"/>
          <w:szCs w:val="22"/>
        </w:rPr>
        <w:t xml:space="preserve"> </w:t>
      </w:r>
      <w:r w:rsidRPr="00E451F0">
        <w:rPr>
          <w:bCs/>
          <w:sz w:val="22"/>
          <w:szCs w:val="22"/>
        </w:rPr>
        <w:t>applies in lieu of the standard FAR version of the clause.</w:t>
      </w:r>
      <w:r>
        <w:rPr>
          <w:bCs/>
          <w:sz w:val="22"/>
          <w:szCs w:val="22"/>
        </w:rPr>
        <w:t>)</w:t>
      </w:r>
      <w:bookmarkEnd w:id="1"/>
    </w:p>
    <w:p w14:paraId="453116E0" w14:textId="77777777" w:rsidR="005A5D02" w:rsidRDefault="005A5D02" w:rsidP="005A5D02">
      <w:pPr>
        <w:rPr>
          <w:bCs/>
          <w:sz w:val="22"/>
          <w:szCs w:val="22"/>
        </w:rPr>
      </w:pPr>
    </w:p>
    <w:p w14:paraId="07477282" w14:textId="77777777"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w:t>
      </w:r>
    </w:p>
    <w:p w14:paraId="5B00A49D" w14:textId="77777777" w:rsidR="00304E6B" w:rsidRPr="00A246C9" w:rsidRDefault="00304E6B" w:rsidP="00304E6B">
      <w:pPr>
        <w:rPr>
          <w:bCs/>
          <w:sz w:val="22"/>
          <w:szCs w:val="22"/>
        </w:rPr>
      </w:pPr>
    </w:p>
    <w:p w14:paraId="42B80E80" w14:textId="77777777" w:rsidR="00AD135D" w:rsidRPr="00403717" w:rsidRDefault="00AD135D" w:rsidP="00AD135D">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p>
    <w:p w14:paraId="2A111AD2" w14:textId="77777777" w:rsidR="00AD135D" w:rsidRDefault="00AD135D" w:rsidP="00AD135D">
      <w:pPr>
        <w:ind w:right="-360"/>
        <w:rPr>
          <w:bCs/>
          <w:sz w:val="22"/>
          <w:szCs w:val="22"/>
        </w:rPr>
      </w:pPr>
    </w:p>
    <w:p w14:paraId="6D3EA75A" w14:textId="77777777" w:rsidR="00D44628" w:rsidRDefault="00D44628" w:rsidP="00D44628">
      <w:pPr>
        <w:rPr>
          <w:b/>
          <w:sz w:val="22"/>
          <w:szCs w:val="22"/>
        </w:rPr>
      </w:pPr>
      <w:r w:rsidRPr="00403717">
        <w:rPr>
          <w:b/>
          <w:sz w:val="22"/>
          <w:szCs w:val="22"/>
        </w:rPr>
        <w:t xml:space="preserve">52.243-1, Changes – Fixed Price (Aug </w:t>
      </w:r>
      <w:r>
        <w:rPr>
          <w:b/>
          <w:sz w:val="22"/>
          <w:szCs w:val="22"/>
        </w:rPr>
        <w:t>1987) and Alternate I (Apr 1984)</w:t>
      </w:r>
    </w:p>
    <w:p w14:paraId="17A72953" w14:textId="77777777" w:rsidR="00D44628" w:rsidRDefault="00D44628" w:rsidP="00D44628">
      <w:pPr>
        <w:rPr>
          <w:b/>
          <w:sz w:val="22"/>
          <w:szCs w:val="22"/>
        </w:rPr>
      </w:pPr>
    </w:p>
    <w:p w14:paraId="02E911EC" w14:textId="77777777"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14:paraId="42614A20" w14:textId="77777777" w:rsidR="00AC3F78" w:rsidRDefault="00AC3F78" w:rsidP="003861E6">
      <w:pPr>
        <w:rPr>
          <w:b/>
          <w:sz w:val="22"/>
          <w:szCs w:val="22"/>
        </w:rPr>
      </w:pPr>
    </w:p>
    <w:p w14:paraId="29657ABB" w14:textId="77777777" w:rsidR="00235B88" w:rsidRPr="00403717" w:rsidRDefault="00235B88" w:rsidP="003861E6">
      <w:pPr>
        <w:rPr>
          <w:bCs/>
          <w:sz w:val="22"/>
          <w:szCs w:val="22"/>
        </w:rPr>
      </w:pPr>
      <w:r w:rsidRPr="00403717">
        <w:rPr>
          <w:b/>
          <w:sz w:val="22"/>
          <w:szCs w:val="22"/>
        </w:rPr>
        <w:lastRenderedPageBreak/>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14:paraId="35221EE4" w14:textId="77777777" w:rsidR="00A3761D" w:rsidRPr="00403717" w:rsidRDefault="00A3761D" w:rsidP="003861E6">
      <w:pPr>
        <w:rPr>
          <w:bCs/>
          <w:sz w:val="22"/>
          <w:szCs w:val="22"/>
        </w:rPr>
      </w:pPr>
    </w:p>
    <w:p w14:paraId="7907EB30" w14:textId="77777777" w:rsidR="00D44628" w:rsidRPr="00ED1B3C" w:rsidRDefault="00D44628" w:rsidP="00D44628">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 (Apr 1984)</w:t>
      </w:r>
      <w:r w:rsidRPr="00255BB8">
        <w:rPr>
          <w:sz w:val="22"/>
          <w:szCs w:val="22"/>
        </w:rPr>
        <w:t xml:space="preserve"> </w:t>
      </w:r>
      <w:r>
        <w:rPr>
          <w:sz w:val="22"/>
          <w:szCs w:val="22"/>
        </w:rPr>
        <w:t>(</w:t>
      </w:r>
      <w:r w:rsidRPr="00255BB8">
        <w:rPr>
          <w:sz w:val="22"/>
          <w:szCs w:val="22"/>
        </w:rPr>
        <w:t xml:space="preserve">Alternate I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 xml:space="preserve">contract is for </w:t>
      </w:r>
      <w:r w:rsidRPr="00D44628">
        <w:rPr>
          <w:sz w:val="22"/>
          <w:szCs w:val="22"/>
        </w:rPr>
        <w:t>services and no supplies are to be furnished</w:t>
      </w:r>
      <w:r w:rsidRPr="00255BB8">
        <w:rPr>
          <w:sz w:val="22"/>
          <w:szCs w:val="22"/>
        </w:rPr>
        <w:t>.</w:t>
      </w:r>
      <w:r>
        <w:rPr>
          <w:sz w:val="22"/>
          <w:szCs w:val="22"/>
        </w:rPr>
        <w:t>)</w:t>
      </w:r>
    </w:p>
    <w:p w14:paraId="3FD692E3" w14:textId="77777777" w:rsidR="00D44628" w:rsidRPr="00ED1B3C" w:rsidRDefault="00D44628" w:rsidP="00D44628">
      <w:pPr>
        <w:rPr>
          <w:sz w:val="22"/>
          <w:szCs w:val="22"/>
        </w:rPr>
      </w:pPr>
    </w:p>
    <w:p w14:paraId="25CDF172" w14:textId="77777777" w:rsidR="00AD135D" w:rsidRPr="00C35741" w:rsidRDefault="00AD135D" w:rsidP="003861E6">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14:paraId="68B47A3A" w14:textId="77777777" w:rsidR="00AD135D" w:rsidRPr="00C35741" w:rsidRDefault="00AD135D" w:rsidP="003861E6">
      <w:pPr>
        <w:rPr>
          <w:sz w:val="22"/>
          <w:szCs w:val="22"/>
        </w:rPr>
      </w:pPr>
    </w:p>
    <w:p w14:paraId="6EC1FEC6" w14:textId="77777777"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14:paraId="2357EDDD" w14:textId="77777777" w:rsidR="00AD135D" w:rsidRPr="00ED1B3C" w:rsidRDefault="00AD135D" w:rsidP="00AD135D">
      <w:pPr>
        <w:rPr>
          <w:sz w:val="22"/>
          <w:szCs w:val="22"/>
        </w:rPr>
      </w:pPr>
    </w:p>
    <w:p w14:paraId="7F4CFB8B" w14:textId="77777777" w:rsidR="00912346" w:rsidRPr="00265309" w:rsidRDefault="00912346" w:rsidP="00DC1827">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096A5E">
        <w:rPr>
          <w:b/>
          <w:bCs/>
          <w:sz w:val="22"/>
          <w:szCs w:val="22"/>
        </w:rPr>
        <w:t>Aug</w:t>
      </w:r>
      <w:r w:rsidR="009C66A3">
        <w:rPr>
          <w:b/>
          <w:bCs/>
          <w:sz w:val="22"/>
          <w:szCs w:val="22"/>
        </w:rPr>
        <w:t xml:space="preserve"> 201</w:t>
      </w:r>
      <w:r w:rsidR="00096A5E">
        <w:rPr>
          <w:b/>
          <w:bCs/>
          <w:sz w:val="22"/>
          <w:szCs w:val="22"/>
        </w:rPr>
        <w:t>9</w:t>
      </w:r>
      <w:r w:rsidR="009C66A3">
        <w:rPr>
          <w:b/>
          <w:bCs/>
          <w:sz w:val="22"/>
          <w:szCs w:val="22"/>
        </w:rPr>
        <w:t>)</w:t>
      </w:r>
    </w:p>
    <w:p w14:paraId="475AEF8B" w14:textId="77777777" w:rsidR="005C5A0F" w:rsidRDefault="005C5A0F" w:rsidP="003861E6">
      <w:pPr>
        <w:rPr>
          <w:b/>
          <w:sz w:val="22"/>
          <w:szCs w:val="22"/>
        </w:rPr>
      </w:pPr>
    </w:p>
    <w:p w14:paraId="06A47EA4" w14:textId="77777777" w:rsidR="00AB03DD" w:rsidRPr="00C35741" w:rsidRDefault="004E5737" w:rsidP="003861E6">
      <w:pPr>
        <w:rPr>
          <w:bCs/>
          <w:sz w:val="22"/>
          <w:szCs w:val="22"/>
        </w:rPr>
      </w:pPr>
      <w:r w:rsidRPr="00AC080C">
        <w:rPr>
          <w:b/>
          <w:sz w:val="22"/>
          <w:szCs w:val="22"/>
        </w:rPr>
        <w:t>52.245-9, Use and Charges (Aug 2012)</w:t>
      </w:r>
      <w:r w:rsidRPr="00AC080C">
        <w:rPr>
          <w:bCs/>
          <w:sz w:val="22"/>
          <w:szCs w:val="22"/>
        </w:rPr>
        <w:t xml:space="preserve"> (Applicable for all purchase orders/subcontracts</w:t>
      </w:r>
      <w:r>
        <w:rPr>
          <w:bCs/>
          <w:sz w:val="22"/>
          <w:szCs w:val="22"/>
        </w:rPr>
        <w:t>, including purchase orders/subcontracts for commercial items,</w:t>
      </w:r>
      <w:r w:rsidRPr="00AC080C">
        <w:rPr>
          <w:bCs/>
          <w:sz w:val="22"/>
          <w:szCs w:val="22"/>
        </w:rPr>
        <w:t xml:space="preserve"> where FAR 52.245-1 is</w:t>
      </w:r>
      <w:r w:rsidRPr="00AC4ACE">
        <w:rPr>
          <w:bCs/>
          <w:sz w:val="22"/>
          <w:szCs w:val="22"/>
        </w:rPr>
        <w:t xml:space="preserve"> inserted</w:t>
      </w:r>
      <w:r w:rsidRPr="00C35741">
        <w:rPr>
          <w:bCs/>
          <w:sz w:val="22"/>
          <w:szCs w:val="22"/>
        </w:rPr>
        <w:t xml:space="preserve">. </w:t>
      </w:r>
      <w:r>
        <w:rPr>
          <w:bCs/>
          <w:sz w:val="22"/>
          <w:szCs w:val="22"/>
        </w:rPr>
        <w:t xml:space="preserve"> </w:t>
      </w:r>
      <w:r w:rsidRPr="00403717">
        <w:rPr>
          <w:color w:val="000000"/>
          <w:sz w:val="22"/>
          <w:szCs w:val="22"/>
        </w:rPr>
        <w:t>Communications with the Government under this clause will be made through Lockheed Martin.</w:t>
      </w:r>
      <w:r w:rsidRPr="00403717">
        <w:rPr>
          <w:bCs/>
          <w:sz w:val="22"/>
          <w:szCs w:val="22"/>
        </w:rPr>
        <w:t>)</w:t>
      </w:r>
    </w:p>
    <w:p w14:paraId="6F9B1691" w14:textId="77777777" w:rsidR="00AB03DD" w:rsidRPr="00C35741" w:rsidRDefault="00AB03DD" w:rsidP="003861E6">
      <w:pPr>
        <w:rPr>
          <w:bCs/>
          <w:sz w:val="22"/>
          <w:szCs w:val="22"/>
        </w:rPr>
      </w:pPr>
    </w:p>
    <w:p w14:paraId="2BBDB356" w14:textId="77777777"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14:paraId="2795AB0F" w14:textId="77777777" w:rsidR="00C258E4" w:rsidRDefault="00C258E4" w:rsidP="00C258E4">
      <w:pPr>
        <w:rPr>
          <w:color w:val="000000"/>
          <w:sz w:val="22"/>
          <w:szCs w:val="22"/>
        </w:rPr>
      </w:pPr>
    </w:p>
    <w:p w14:paraId="33D0167F" w14:textId="77777777" w:rsidR="004E5A39" w:rsidRDefault="004E5A39" w:rsidP="00150F2C">
      <w:pPr>
        <w:pStyle w:val="Heading1"/>
        <w:rPr>
          <w:sz w:val="22"/>
          <w:szCs w:val="22"/>
        </w:rPr>
      </w:pPr>
    </w:p>
    <w:p w14:paraId="50FBDAE1" w14:textId="77777777"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14:paraId="6908D449" w14:textId="77777777" w:rsidR="00422E58" w:rsidRPr="00924A91" w:rsidRDefault="00422E58" w:rsidP="00150F2C">
      <w:pPr>
        <w:rPr>
          <w:bCs/>
          <w:sz w:val="22"/>
          <w:szCs w:val="22"/>
        </w:rPr>
      </w:pPr>
    </w:p>
    <w:p w14:paraId="12C4D99A" w14:textId="77777777" w:rsidR="00272A34" w:rsidRDefault="00272A34" w:rsidP="00150F2C">
      <w:pPr>
        <w:rPr>
          <w:b/>
          <w:bCs/>
          <w:sz w:val="22"/>
          <w:szCs w:val="22"/>
        </w:rPr>
      </w:pPr>
      <w:r w:rsidRPr="00272A34">
        <w:rPr>
          <w:b/>
          <w:bCs/>
          <w:sz w:val="22"/>
          <w:szCs w:val="22"/>
        </w:rPr>
        <w:t>252.203-7003</w:t>
      </w:r>
      <w:r>
        <w:rPr>
          <w:b/>
          <w:bCs/>
          <w:sz w:val="22"/>
          <w:szCs w:val="22"/>
        </w:rPr>
        <w:t xml:space="preserve">, </w:t>
      </w:r>
      <w:r w:rsidRPr="00272A34">
        <w:rPr>
          <w:b/>
          <w:bCs/>
          <w:sz w:val="22"/>
          <w:szCs w:val="22"/>
        </w:rPr>
        <w:t>Agency Office of the Inspector General</w:t>
      </w:r>
      <w:r>
        <w:rPr>
          <w:b/>
          <w:bCs/>
          <w:sz w:val="22"/>
          <w:szCs w:val="22"/>
        </w:rPr>
        <w:t xml:space="preserve"> (Aug 2019)</w:t>
      </w:r>
    </w:p>
    <w:p w14:paraId="24DC9DB2" w14:textId="77777777" w:rsidR="00272A34" w:rsidRPr="00272A34" w:rsidRDefault="00272A34" w:rsidP="00150F2C">
      <w:pPr>
        <w:rPr>
          <w:bCs/>
          <w:sz w:val="22"/>
          <w:szCs w:val="22"/>
        </w:rPr>
      </w:pPr>
    </w:p>
    <w:p w14:paraId="3E9A8AB5" w14:textId="77777777" w:rsidR="00272A34" w:rsidRDefault="00272A34" w:rsidP="00272A34">
      <w:pPr>
        <w:rPr>
          <w:b/>
          <w:bCs/>
          <w:sz w:val="22"/>
          <w:szCs w:val="22"/>
        </w:rPr>
      </w:pPr>
      <w:r w:rsidRPr="00272A34">
        <w:rPr>
          <w:b/>
          <w:bCs/>
          <w:sz w:val="22"/>
          <w:szCs w:val="22"/>
        </w:rPr>
        <w:t>252.203-700</w:t>
      </w:r>
      <w:r>
        <w:rPr>
          <w:b/>
          <w:bCs/>
          <w:sz w:val="22"/>
          <w:szCs w:val="22"/>
        </w:rPr>
        <w:t xml:space="preserve">4, </w:t>
      </w:r>
      <w:r w:rsidRPr="00272A34">
        <w:rPr>
          <w:b/>
          <w:bCs/>
          <w:sz w:val="22"/>
          <w:szCs w:val="22"/>
        </w:rPr>
        <w:t xml:space="preserve">Display of Hotline Posters </w:t>
      </w:r>
      <w:r>
        <w:rPr>
          <w:b/>
          <w:bCs/>
          <w:sz w:val="22"/>
          <w:szCs w:val="22"/>
        </w:rPr>
        <w:t>(Aug 2019)</w:t>
      </w:r>
    </w:p>
    <w:p w14:paraId="49C821D0" w14:textId="77777777" w:rsidR="00272A34" w:rsidRPr="00272A34" w:rsidRDefault="00272A34" w:rsidP="00150F2C">
      <w:pPr>
        <w:rPr>
          <w:bCs/>
          <w:sz w:val="22"/>
          <w:szCs w:val="22"/>
        </w:rPr>
      </w:pPr>
    </w:p>
    <w:p w14:paraId="1DC5FD29" w14:textId="77777777"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w:t>
      </w:r>
    </w:p>
    <w:p w14:paraId="4F8DC424" w14:textId="77777777" w:rsidR="00E33BB0" w:rsidRPr="00403717" w:rsidRDefault="00E33BB0" w:rsidP="00150F2C">
      <w:pPr>
        <w:rPr>
          <w:bCs/>
          <w:sz w:val="22"/>
          <w:szCs w:val="22"/>
        </w:rPr>
      </w:pPr>
    </w:p>
    <w:p w14:paraId="0CAA8667" w14:textId="77777777"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04F2D16C" w14:textId="77777777" w:rsidR="00D04481" w:rsidRDefault="00D04481" w:rsidP="00D04481">
      <w:pPr>
        <w:rPr>
          <w:bCs/>
          <w:sz w:val="22"/>
          <w:szCs w:val="22"/>
        </w:rPr>
      </w:pPr>
    </w:p>
    <w:p w14:paraId="7258D1F5" w14:textId="77777777"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547B86E9" w14:textId="77777777" w:rsidR="007515AE" w:rsidRPr="00403717" w:rsidRDefault="007515AE" w:rsidP="00150F2C">
      <w:pPr>
        <w:rPr>
          <w:sz w:val="22"/>
          <w:szCs w:val="22"/>
        </w:rPr>
      </w:pPr>
    </w:p>
    <w:p w14:paraId="21F3697F" w14:textId="77777777" w:rsidR="00272A34" w:rsidRDefault="00272A34" w:rsidP="00334F35">
      <w:pPr>
        <w:rPr>
          <w:b/>
          <w:bCs/>
          <w:sz w:val="22"/>
          <w:szCs w:val="22"/>
        </w:rPr>
      </w:pPr>
      <w:r w:rsidRPr="00272A34">
        <w:rPr>
          <w:b/>
          <w:bCs/>
          <w:sz w:val="22"/>
          <w:szCs w:val="22"/>
        </w:rPr>
        <w:t>252.216-7004</w:t>
      </w:r>
      <w:r>
        <w:rPr>
          <w:b/>
          <w:bCs/>
          <w:sz w:val="22"/>
          <w:szCs w:val="22"/>
        </w:rPr>
        <w:t>,</w:t>
      </w:r>
      <w:r w:rsidRPr="00272A34">
        <w:rPr>
          <w:b/>
          <w:bCs/>
          <w:sz w:val="22"/>
          <w:szCs w:val="22"/>
        </w:rPr>
        <w:t xml:space="preserve"> Award Fee Reduction or Denial for Jeopardizing the Health or Safety of Government Personnel (Sep 2011)</w:t>
      </w:r>
      <w:r w:rsidRPr="00272A34">
        <w:rPr>
          <w:sz w:val="22"/>
          <w:szCs w:val="22"/>
        </w:rPr>
        <w:t xml:space="preserve"> </w:t>
      </w:r>
      <w:r>
        <w:rPr>
          <w:sz w:val="22"/>
          <w:szCs w:val="22"/>
        </w:rPr>
        <w:t>(</w:t>
      </w:r>
      <w:r w:rsidRPr="00272A34">
        <w:rPr>
          <w:sz w:val="22"/>
          <w:szCs w:val="22"/>
        </w:rPr>
        <w:t>Seller shall reimburse Lockheed Martin for any reduction in fees under the prime contract to the extent Seller's acts or omissions are responsible for covered incidents pursuant to this clause.</w:t>
      </w:r>
      <w:r>
        <w:rPr>
          <w:sz w:val="22"/>
          <w:szCs w:val="22"/>
        </w:rPr>
        <w:t>)</w:t>
      </w:r>
    </w:p>
    <w:p w14:paraId="1222E03E" w14:textId="77777777" w:rsidR="00272A34" w:rsidRPr="00272A34" w:rsidRDefault="00272A34" w:rsidP="00334F35">
      <w:pPr>
        <w:rPr>
          <w:bCs/>
          <w:sz w:val="22"/>
          <w:szCs w:val="22"/>
        </w:rPr>
      </w:pPr>
    </w:p>
    <w:p w14:paraId="5F01595A" w14:textId="77777777" w:rsidR="00272A34" w:rsidRDefault="00272A34" w:rsidP="00272A34">
      <w:pPr>
        <w:rPr>
          <w:color w:val="000000"/>
          <w:sz w:val="22"/>
          <w:szCs w:val="22"/>
        </w:rPr>
      </w:pPr>
      <w:bookmarkStart w:id="2" w:name="_Hlk25233015"/>
      <w:r>
        <w:rPr>
          <w:b/>
          <w:sz w:val="22"/>
          <w:szCs w:val="22"/>
        </w:rPr>
        <w:lastRenderedPageBreak/>
        <w:t>252.219-7004, Small Business Subcontracting Plan (Test Program) (May 2019)</w:t>
      </w:r>
      <w:bookmarkEnd w:id="2"/>
      <w:r>
        <w:rPr>
          <w:sz w:val="22"/>
          <w:szCs w:val="22"/>
        </w:rPr>
        <w:t xml:space="preserve"> (Applicable if Seller participates in the DoD test program described in DFARS 219.702-70.)</w:t>
      </w:r>
    </w:p>
    <w:p w14:paraId="51CDBFB0" w14:textId="77777777" w:rsidR="00272A34" w:rsidRDefault="00272A34" w:rsidP="00272A34">
      <w:pPr>
        <w:rPr>
          <w:color w:val="000000"/>
          <w:sz w:val="22"/>
          <w:szCs w:val="22"/>
        </w:rPr>
      </w:pPr>
    </w:p>
    <w:p w14:paraId="5D3FB5A7" w14:textId="77777777" w:rsidR="00BF3701" w:rsidRDefault="00BF3701" w:rsidP="00BF3701">
      <w:pPr>
        <w:rPr>
          <w:b/>
          <w:color w:val="000000"/>
          <w:sz w:val="22"/>
          <w:szCs w:val="22"/>
        </w:rPr>
      </w:pPr>
      <w:r>
        <w:rPr>
          <w:b/>
          <w:color w:val="000000"/>
          <w:sz w:val="22"/>
          <w:szCs w:val="22"/>
        </w:rPr>
        <w:t xml:space="preserve">252.223-7006, </w:t>
      </w:r>
      <w:r w:rsidRPr="00CA0D18">
        <w:rPr>
          <w:b/>
          <w:color w:val="000000"/>
          <w:sz w:val="22"/>
          <w:szCs w:val="22"/>
        </w:rPr>
        <w:t>Prohibition on Storage and Disposal of Toxic and Hazardous Materials</w:t>
      </w:r>
      <w:r>
        <w:rPr>
          <w:b/>
          <w:color w:val="000000"/>
          <w:sz w:val="22"/>
          <w:szCs w:val="22"/>
        </w:rPr>
        <w:t>--Basic (Sep 2014)</w:t>
      </w:r>
      <w:r w:rsidRPr="00CA0D18">
        <w:rPr>
          <w:bCs/>
          <w:sz w:val="22"/>
          <w:szCs w:val="22"/>
        </w:rPr>
        <w:t xml:space="preserve"> </w:t>
      </w:r>
      <w:r w:rsidRPr="00016728">
        <w:rPr>
          <w:bCs/>
          <w:sz w:val="22"/>
          <w:szCs w:val="22"/>
        </w:rPr>
        <w:t>(Applicable</w:t>
      </w:r>
      <w:r>
        <w:rPr>
          <w:bCs/>
          <w:sz w:val="22"/>
          <w:szCs w:val="22"/>
        </w:rPr>
        <w:t xml:space="preserve"> for</w:t>
      </w:r>
      <w:r w:rsidRPr="00CA0D18">
        <w:rPr>
          <w:bCs/>
          <w:sz w:val="22"/>
          <w:szCs w:val="22"/>
        </w:rPr>
        <w:t xml:space="preserve"> all </w:t>
      </w:r>
      <w:r>
        <w:rPr>
          <w:bCs/>
          <w:sz w:val="22"/>
          <w:szCs w:val="22"/>
        </w:rPr>
        <w:t>purchase orders/</w:t>
      </w:r>
      <w:r w:rsidRPr="00CA0D18">
        <w:rPr>
          <w:bCs/>
          <w:sz w:val="22"/>
          <w:szCs w:val="22"/>
        </w:rPr>
        <w:t>subcontracts that require, may require, or permit a subcontractor access to a DoD installation</w:t>
      </w:r>
      <w:r>
        <w:rPr>
          <w:bCs/>
          <w:sz w:val="22"/>
          <w:szCs w:val="22"/>
        </w:rPr>
        <w:t xml:space="preserve">.  </w:t>
      </w:r>
      <w:r w:rsidRPr="00CA0D18">
        <w:rPr>
          <w:bCs/>
          <w:sz w:val="22"/>
          <w:szCs w:val="22"/>
        </w:rPr>
        <w:t>"Government" means "Lockheed Martin and Government."</w:t>
      </w:r>
      <w:r>
        <w:rPr>
          <w:bCs/>
          <w:sz w:val="22"/>
          <w:szCs w:val="22"/>
        </w:rPr>
        <w:t>)</w:t>
      </w:r>
    </w:p>
    <w:p w14:paraId="7028A507" w14:textId="77777777" w:rsidR="00BF3701" w:rsidRPr="00CA0D18" w:rsidRDefault="00BF3701" w:rsidP="00BF3701">
      <w:pPr>
        <w:rPr>
          <w:color w:val="000000"/>
          <w:sz w:val="22"/>
          <w:szCs w:val="22"/>
        </w:rPr>
      </w:pPr>
    </w:p>
    <w:p w14:paraId="624FE3D1" w14:textId="77777777" w:rsidR="00272A34" w:rsidRDefault="00272A34" w:rsidP="00272A34">
      <w:pPr>
        <w:rPr>
          <w:b/>
          <w:bCs/>
          <w:sz w:val="22"/>
          <w:szCs w:val="22"/>
        </w:rPr>
      </w:pPr>
      <w:r w:rsidRPr="00272A34">
        <w:rPr>
          <w:b/>
          <w:bCs/>
          <w:sz w:val="22"/>
          <w:szCs w:val="22"/>
        </w:rPr>
        <w:t>252.225-7021</w:t>
      </w:r>
      <w:r>
        <w:rPr>
          <w:b/>
          <w:bCs/>
          <w:sz w:val="22"/>
          <w:szCs w:val="22"/>
        </w:rPr>
        <w:t xml:space="preserve">, </w:t>
      </w:r>
      <w:r w:rsidRPr="00272A34">
        <w:rPr>
          <w:b/>
          <w:bCs/>
          <w:sz w:val="22"/>
          <w:szCs w:val="22"/>
        </w:rPr>
        <w:t>Trade Agreements</w:t>
      </w:r>
      <w:r>
        <w:rPr>
          <w:b/>
          <w:bCs/>
          <w:sz w:val="22"/>
          <w:szCs w:val="22"/>
        </w:rPr>
        <w:t>—</w:t>
      </w:r>
      <w:r w:rsidRPr="00272A34">
        <w:rPr>
          <w:b/>
          <w:bCs/>
          <w:sz w:val="22"/>
          <w:szCs w:val="22"/>
        </w:rPr>
        <w:t>Basic</w:t>
      </w:r>
      <w:r>
        <w:rPr>
          <w:b/>
          <w:bCs/>
          <w:sz w:val="22"/>
          <w:szCs w:val="22"/>
        </w:rPr>
        <w:t xml:space="preserve"> (Sep 2019)</w:t>
      </w:r>
    </w:p>
    <w:p w14:paraId="2DE3C6E2" w14:textId="77777777" w:rsidR="00272A34" w:rsidRDefault="00272A34" w:rsidP="00272A34">
      <w:pPr>
        <w:rPr>
          <w:bCs/>
          <w:sz w:val="22"/>
          <w:szCs w:val="22"/>
        </w:rPr>
      </w:pPr>
    </w:p>
    <w:p w14:paraId="16518C8B" w14:textId="77777777" w:rsidR="00272A34" w:rsidRPr="00272A34" w:rsidRDefault="00272A34" w:rsidP="00272A34">
      <w:pPr>
        <w:rPr>
          <w:b/>
          <w:bCs/>
          <w:sz w:val="22"/>
          <w:szCs w:val="22"/>
        </w:rPr>
      </w:pPr>
      <w:r w:rsidRPr="00272A34">
        <w:rPr>
          <w:b/>
          <w:bCs/>
          <w:sz w:val="22"/>
          <w:szCs w:val="22"/>
        </w:rPr>
        <w:t>252.226-7001, Utilization of Indian Organizations and Indian-Owned Economic Enterprises, and Native Hawaiian Small Business Concerns</w:t>
      </w:r>
      <w:r>
        <w:rPr>
          <w:b/>
          <w:bCs/>
          <w:sz w:val="22"/>
          <w:szCs w:val="22"/>
        </w:rPr>
        <w:t xml:space="preserve"> (Apr 2019)</w:t>
      </w:r>
    </w:p>
    <w:p w14:paraId="51896C10" w14:textId="77777777" w:rsidR="00272A34" w:rsidRDefault="00272A34" w:rsidP="00272A34">
      <w:pPr>
        <w:rPr>
          <w:bCs/>
          <w:sz w:val="22"/>
          <w:szCs w:val="22"/>
        </w:rPr>
      </w:pPr>
    </w:p>
    <w:p w14:paraId="20038B2A" w14:textId="77777777" w:rsidR="00272A34" w:rsidRPr="003C28C9" w:rsidRDefault="00272A34" w:rsidP="00272A34">
      <w:pPr>
        <w:rPr>
          <w:b/>
          <w:bCs/>
          <w:sz w:val="22"/>
          <w:szCs w:val="22"/>
        </w:rPr>
      </w:pPr>
      <w:r w:rsidRPr="00272A34">
        <w:rPr>
          <w:b/>
          <w:bCs/>
          <w:sz w:val="22"/>
          <w:szCs w:val="22"/>
        </w:rPr>
        <w:t>252.229-7003, Tax Exemptions (Italy) (Mar 2012)</w:t>
      </w:r>
      <w:r w:rsidR="003C28C9">
        <w:rPr>
          <w:bCs/>
          <w:sz w:val="22"/>
          <w:szCs w:val="22"/>
        </w:rPr>
        <w:t xml:space="preserve"> </w:t>
      </w:r>
      <w:r w:rsidR="003C28C9" w:rsidRPr="00016728">
        <w:rPr>
          <w:bCs/>
          <w:sz w:val="22"/>
          <w:szCs w:val="22"/>
        </w:rPr>
        <w:t>(Applicable</w:t>
      </w:r>
      <w:r w:rsidR="003C28C9">
        <w:rPr>
          <w:bCs/>
          <w:sz w:val="22"/>
          <w:szCs w:val="22"/>
        </w:rPr>
        <w:t xml:space="preserve"> for</w:t>
      </w:r>
      <w:r w:rsidR="003C28C9" w:rsidRPr="00CA0D18">
        <w:rPr>
          <w:bCs/>
          <w:sz w:val="22"/>
          <w:szCs w:val="22"/>
        </w:rPr>
        <w:t xml:space="preserve"> all </w:t>
      </w:r>
      <w:r w:rsidR="003C28C9">
        <w:rPr>
          <w:bCs/>
          <w:sz w:val="22"/>
          <w:szCs w:val="22"/>
        </w:rPr>
        <w:t>purchase orders/</w:t>
      </w:r>
      <w:r w:rsidR="003C28C9" w:rsidRPr="00CA0D18">
        <w:rPr>
          <w:bCs/>
          <w:sz w:val="22"/>
          <w:szCs w:val="22"/>
        </w:rPr>
        <w:t xml:space="preserve">subcontracts </w:t>
      </w:r>
      <w:r w:rsidR="003C28C9" w:rsidRPr="003C28C9">
        <w:rPr>
          <w:bCs/>
          <w:sz w:val="22"/>
          <w:szCs w:val="22"/>
        </w:rPr>
        <w:t>where work will be performed in Italy</w:t>
      </w:r>
      <w:r w:rsidR="003C28C9">
        <w:rPr>
          <w:bCs/>
          <w:sz w:val="22"/>
          <w:szCs w:val="22"/>
        </w:rPr>
        <w:t>.)</w:t>
      </w:r>
    </w:p>
    <w:p w14:paraId="42FE8C92" w14:textId="77777777" w:rsidR="003C28C9" w:rsidRPr="00272A34" w:rsidRDefault="003C28C9" w:rsidP="00272A34">
      <w:pPr>
        <w:rPr>
          <w:bCs/>
          <w:sz w:val="22"/>
          <w:szCs w:val="22"/>
        </w:rPr>
      </w:pPr>
    </w:p>
    <w:p w14:paraId="3A638D5D" w14:textId="77777777" w:rsidR="00272A34" w:rsidRDefault="00272A34" w:rsidP="00272A34">
      <w:pPr>
        <w:rPr>
          <w:bCs/>
          <w:sz w:val="22"/>
          <w:szCs w:val="22"/>
        </w:rPr>
      </w:pPr>
      <w:r>
        <w:rPr>
          <w:b/>
          <w:bCs/>
          <w:sz w:val="22"/>
          <w:szCs w:val="22"/>
        </w:rPr>
        <w:t xml:space="preserve">252.234-7002, Earned Value Management System (DEVIATION) (Sep 2015) </w:t>
      </w:r>
      <w:r>
        <w:rPr>
          <w:bCs/>
          <w:sz w:val="22"/>
          <w:szCs w:val="22"/>
        </w:rPr>
        <w:t xml:space="preserve">(The version of the clause in DoD Class Deviation </w:t>
      </w:r>
      <w:hyperlink r:id="rId15" w:history="1">
        <w:r>
          <w:rPr>
            <w:rStyle w:val="Hyperlink"/>
            <w:bCs/>
            <w:sz w:val="22"/>
            <w:szCs w:val="22"/>
          </w:rPr>
          <w:t>2015-O0017</w:t>
        </w:r>
      </w:hyperlink>
      <w:r>
        <w:rPr>
          <w:bCs/>
          <w:sz w:val="22"/>
          <w:szCs w:val="22"/>
        </w:rPr>
        <w:t xml:space="preserve"> applies in lieu of the standard DFARS version of the clause.  Applicable if </w:t>
      </w:r>
      <w:r>
        <w:rPr>
          <w:sz w:val="22"/>
          <w:szCs w:val="22"/>
        </w:rPr>
        <w:t>Seller is</w:t>
      </w:r>
      <w:r>
        <w:rPr>
          <w:bCs/>
          <w:sz w:val="22"/>
          <w:szCs w:val="22"/>
        </w:rPr>
        <w:t xml:space="preserve"> listed in paragraph (k) of this clause in the prime contract.  </w:t>
      </w:r>
      <w:r>
        <w:rPr>
          <w:color w:val="000000"/>
          <w:sz w:val="22"/>
          <w:szCs w:val="22"/>
        </w:rPr>
        <w:t>"Government" means "Lockheed Martin and Government."  Paragraphs (i) and (j) are deleted.)</w:t>
      </w:r>
    </w:p>
    <w:p w14:paraId="1832F7D6" w14:textId="77777777" w:rsidR="00272A34" w:rsidRDefault="00272A34" w:rsidP="00272A34">
      <w:pPr>
        <w:rPr>
          <w:bCs/>
          <w:sz w:val="22"/>
          <w:szCs w:val="22"/>
        </w:rPr>
      </w:pPr>
    </w:p>
    <w:p w14:paraId="765A986B" w14:textId="77777777"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14:paraId="0C962C3F" w14:textId="77777777" w:rsidR="00B014FA" w:rsidRPr="00403717" w:rsidRDefault="00B014FA" w:rsidP="00150F2C">
      <w:pPr>
        <w:rPr>
          <w:bCs/>
          <w:sz w:val="22"/>
          <w:szCs w:val="22"/>
        </w:rPr>
      </w:pPr>
    </w:p>
    <w:p w14:paraId="782C2B99" w14:textId="77777777"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14:paraId="51918E0F" w14:textId="77777777" w:rsidR="007553A9" w:rsidRPr="00D96898" w:rsidRDefault="007553A9" w:rsidP="00150F2C">
      <w:pPr>
        <w:rPr>
          <w:bCs/>
          <w:sz w:val="22"/>
          <w:szCs w:val="22"/>
        </w:rPr>
      </w:pPr>
    </w:p>
    <w:p w14:paraId="5803AA7E" w14:textId="77777777"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(Applicable 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p>
    <w:p w14:paraId="1FB083D5" w14:textId="77777777" w:rsidR="00D04EA2" w:rsidRPr="00D96898" w:rsidRDefault="00D04EA2" w:rsidP="00150F2C">
      <w:pPr>
        <w:rPr>
          <w:bCs/>
          <w:sz w:val="22"/>
          <w:szCs w:val="22"/>
        </w:rPr>
      </w:pPr>
    </w:p>
    <w:p w14:paraId="51BE56F9" w14:textId="77777777" w:rsidR="00D03B82" w:rsidRDefault="00D03B82" w:rsidP="00D03B82">
      <w:pPr>
        <w:rPr>
          <w:sz w:val="22"/>
          <w:szCs w:val="22"/>
        </w:rPr>
      </w:pPr>
      <w:r w:rsidRPr="00DB7B19">
        <w:rPr>
          <w:b/>
          <w:sz w:val="22"/>
          <w:szCs w:val="22"/>
        </w:rPr>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w:t>
      </w:r>
    </w:p>
    <w:p w14:paraId="0E1B6B12" w14:textId="77777777" w:rsidR="00D03B82" w:rsidRPr="00DB7B19" w:rsidRDefault="00D03B82" w:rsidP="00D03B82">
      <w:pPr>
        <w:rPr>
          <w:sz w:val="22"/>
          <w:szCs w:val="22"/>
        </w:rPr>
      </w:pPr>
    </w:p>
    <w:p w14:paraId="4CE7587F" w14:textId="77777777" w:rsidR="000367BA" w:rsidRDefault="000367BA" w:rsidP="000367BA">
      <w:pPr>
        <w:rPr>
          <w:bCs/>
          <w:sz w:val="22"/>
          <w:szCs w:val="22"/>
        </w:rPr>
      </w:pPr>
      <w:r>
        <w:rPr>
          <w:b/>
          <w:sz w:val="22"/>
          <w:szCs w:val="22"/>
        </w:rPr>
        <w:t xml:space="preserve">252.246-7001, Warranty of Data (Mar 2014) </w:t>
      </w:r>
      <w:r>
        <w:rPr>
          <w:bCs/>
          <w:sz w:val="22"/>
          <w:szCs w:val="22"/>
        </w:rPr>
        <w:t>(Applicable if Seller will be delivering data. "Government"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p w14:paraId="623ADA80" w14:textId="77777777" w:rsidR="000367BA" w:rsidRDefault="000367BA" w:rsidP="000367BA">
      <w:pPr>
        <w:rPr>
          <w:bCs/>
          <w:sz w:val="22"/>
          <w:szCs w:val="22"/>
        </w:rPr>
      </w:pPr>
    </w:p>
    <w:p w14:paraId="06DD3C97" w14:textId="77777777" w:rsidR="000367BA" w:rsidRDefault="000367BA" w:rsidP="004E5737">
      <w:pPr>
        <w:rPr>
          <w:bCs/>
          <w:sz w:val="22"/>
          <w:szCs w:val="22"/>
        </w:rPr>
      </w:pPr>
      <w:r>
        <w:rPr>
          <w:b/>
          <w:sz w:val="22"/>
          <w:szCs w:val="22"/>
        </w:rPr>
        <w:t>252.246-7001, Warranty of Data (Mar 2014) and Alternate II</w:t>
      </w:r>
      <w:r w:rsidR="0062689C">
        <w:rPr>
          <w:b/>
          <w:sz w:val="22"/>
          <w:szCs w:val="22"/>
        </w:rPr>
        <w:t xml:space="preserve"> (Mar 2014)</w:t>
      </w:r>
      <w:r>
        <w:rPr>
          <w:b/>
          <w:sz w:val="22"/>
          <w:szCs w:val="22"/>
        </w:rPr>
        <w:t xml:space="preserve"> </w:t>
      </w:r>
      <w:r w:rsidR="004E5737" w:rsidRPr="006B1C99">
        <w:rPr>
          <w:bCs/>
          <w:sz w:val="22"/>
          <w:szCs w:val="22"/>
        </w:rPr>
        <w:t>(Alternate I</w:t>
      </w:r>
      <w:r w:rsidR="004E5737">
        <w:rPr>
          <w:bCs/>
          <w:sz w:val="22"/>
          <w:szCs w:val="22"/>
        </w:rPr>
        <w:t>I will also</w:t>
      </w:r>
      <w:r w:rsidR="004E5737" w:rsidRPr="006B1C99">
        <w:rPr>
          <w:bCs/>
          <w:sz w:val="22"/>
          <w:szCs w:val="22"/>
        </w:rPr>
        <w:t xml:space="preserve"> appl</w:t>
      </w:r>
      <w:r w:rsidR="004E5737">
        <w:rPr>
          <w:bCs/>
          <w:sz w:val="22"/>
          <w:szCs w:val="22"/>
        </w:rPr>
        <w:t>y</w:t>
      </w:r>
      <w:r w:rsidR="004E5737" w:rsidRPr="006B1C99">
        <w:rPr>
          <w:bCs/>
          <w:sz w:val="22"/>
          <w:szCs w:val="22"/>
        </w:rPr>
        <w:t xml:space="preserve"> if this is a fixed-price purchase order/subcontract.)</w:t>
      </w:r>
    </w:p>
    <w:p w14:paraId="706A2965" w14:textId="77777777" w:rsidR="000367BA" w:rsidRDefault="000367BA" w:rsidP="000367BA">
      <w:pPr>
        <w:rPr>
          <w:bCs/>
          <w:sz w:val="22"/>
          <w:szCs w:val="22"/>
        </w:rPr>
      </w:pPr>
    </w:p>
    <w:p w14:paraId="33C2FEE7" w14:textId="77777777" w:rsidR="00B62E26" w:rsidRDefault="00B62E26" w:rsidP="00B62E26">
      <w:pPr>
        <w:pBdr>
          <w:right w:val="single" w:sz="4" w:space="4" w:color="auto"/>
        </w:pBdr>
        <w:rPr>
          <w:b/>
          <w:sz w:val="22"/>
          <w:szCs w:val="22"/>
        </w:rPr>
      </w:pPr>
      <w:r>
        <w:rPr>
          <w:b/>
          <w:sz w:val="22"/>
          <w:szCs w:val="22"/>
        </w:rPr>
        <w:t xml:space="preserve">252.246-7008, </w:t>
      </w:r>
      <w:r w:rsidRPr="00B62E26">
        <w:rPr>
          <w:b/>
          <w:sz w:val="22"/>
          <w:szCs w:val="22"/>
        </w:rPr>
        <w:t xml:space="preserve">Sources of Electronic Parts </w:t>
      </w:r>
      <w:r>
        <w:rPr>
          <w:b/>
          <w:sz w:val="22"/>
          <w:szCs w:val="22"/>
        </w:rPr>
        <w:t>(</w:t>
      </w:r>
      <w:r w:rsidRPr="00B62E26">
        <w:rPr>
          <w:b/>
          <w:sz w:val="22"/>
          <w:szCs w:val="22"/>
        </w:rPr>
        <w:t>M</w:t>
      </w:r>
      <w:r>
        <w:rPr>
          <w:b/>
          <w:sz w:val="22"/>
          <w:szCs w:val="22"/>
        </w:rPr>
        <w:t>ay</w:t>
      </w:r>
      <w:r w:rsidRPr="00B62E26">
        <w:rPr>
          <w:b/>
          <w:sz w:val="22"/>
          <w:szCs w:val="22"/>
        </w:rPr>
        <w:t xml:space="preserve"> 2018</w:t>
      </w:r>
      <w:r>
        <w:rPr>
          <w:b/>
          <w:sz w:val="22"/>
          <w:szCs w:val="22"/>
        </w:rPr>
        <w:t>)</w:t>
      </w:r>
    </w:p>
    <w:p w14:paraId="5AB9BD75" w14:textId="77777777" w:rsidR="00B62E26" w:rsidRPr="00B62E26" w:rsidRDefault="00B62E26" w:rsidP="000367BA">
      <w:pPr>
        <w:rPr>
          <w:bCs/>
          <w:sz w:val="22"/>
          <w:szCs w:val="22"/>
        </w:rPr>
      </w:pPr>
    </w:p>
    <w:p w14:paraId="22A60DAB" w14:textId="77777777" w:rsidR="00F05246" w:rsidRDefault="00F05246" w:rsidP="000367BA">
      <w:pPr>
        <w:rPr>
          <w:b/>
          <w:bCs/>
          <w:sz w:val="22"/>
          <w:szCs w:val="22"/>
        </w:rPr>
      </w:pPr>
      <w:r w:rsidRPr="00F05246">
        <w:rPr>
          <w:b/>
          <w:bCs/>
          <w:sz w:val="22"/>
          <w:szCs w:val="22"/>
        </w:rPr>
        <w:lastRenderedPageBreak/>
        <w:t>252.24</w:t>
      </w:r>
      <w:r w:rsidR="003C28C9">
        <w:rPr>
          <w:b/>
          <w:bCs/>
          <w:sz w:val="22"/>
          <w:szCs w:val="22"/>
        </w:rPr>
        <w:t>7</w:t>
      </w:r>
      <w:r w:rsidRPr="00F05246">
        <w:rPr>
          <w:b/>
          <w:bCs/>
          <w:sz w:val="22"/>
          <w:szCs w:val="22"/>
        </w:rPr>
        <w:t>-70</w:t>
      </w:r>
      <w:r w:rsidR="003C28C9">
        <w:rPr>
          <w:b/>
          <w:bCs/>
          <w:sz w:val="22"/>
          <w:szCs w:val="22"/>
        </w:rPr>
        <w:t>23</w:t>
      </w:r>
      <w:r>
        <w:rPr>
          <w:b/>
          <w:bCs/>
          <w:sz w:val="22"/>
          <w:szCs w:val="22"/>
        </w:rPr>
        <w:t xml:space="preserve">, </w:t>
      </w:r>
      <w:r w:rsidR="003C28C9" w:rsidRPr="003C28C9">
        <w:rPr>
          <w:b/>
          <w:bCs/>
          <w:sz w:val="22"/>
          <w:szCs w:val="22"/>
        </w:rPr>
        <w:t xml:space="preserve">Transportation of Supplies by Sea </w:t>
      </w:r>
      <w:r w:rsidRPr="00F05246">
        <w:rPr>
          <w:b/>
          <w:bCs/>
          <w:sz w:val="22"/>
          <w:szCs w:val="22"/>
        </w:rPr>
        <w:t>(</w:t>
      </w:r>
      <w:r w:rsidR="003C28C9">
        <w:rPr>
          <w:b/>
          <w:bCs/>
          <w:sz w:val="22"/>
          <w:szCs w:val="22"/>
        </w:rPr>
        <w:t>Feb</w:t>
      </w:r>
      <w:r w:rsidRPr="00F05246">
        <w:rPr>
          <w:b/>
          <w:bCs/>
          <w:sz w:val="22"/>
          <w:szCs w:val="22"/>
        </w:rPr>
        <w:t xml:space="preserve"> 201</w:t>
      </w:r>
      <w:r w:rsidR="003C28C9">
        <w:rPr>
          <w:b/>
          <w:bCs/>
          <w:sz w:val="22"/>
          <w:szCs w:val="22"/>
        </w:rPr>
        <w:t>9</w:t>
      </w:r>
      <w:r w:rsidRPr="00F05246">
        <w:rPr>
          <w:b/>
          <w:bCs/>
          <w:sz w:val="22"/>
          <w:szCs w:val="22"/>
        </w:rPr>
        <w:t>)</w:t>
      </w:r>
    </w:p>
    <w:p w14:paraId="57671CA1" w14:textId="77777777" w:rsidR="00FB3FD3" w:rsidRPr="003C28C9" w:rsidRDefault="00FB3FD3" w:rsidP="00674C9D">
      <w:pPr>
        <w:rPr>
          <w:bCs/>
          <w:sz w:val="22"/>
          <w:szCs w:val="22"/>
        </w:rPr>
      </w:pPr>
    </w:p>
    <w:p w14:paraId="29C23F94" w14:textId="77777777" w:rsidR="003C28C9" w:rsidRDefault="003C28C9" w:rsidP="00674C9D">
      <w:pPr>
        <w:rPr>
          <w:b/>
          <w:bCs/>
          <w:sz w:val="22"/>
          <w:szCs w:val="22"/>
        </w:rPr>
      </w:pPr>
      <w:r w:rsidRPr="003C28C9">
        <w:rPr>
          <w:b/>
          <w:bCs/>
          <w:sz w:val="22"/>
          <w:szCs w:val="22"/>
        </w:rPr>
        <w:t>252.249-7002</w:t>
      </w:r>
      <w:r>
        <w:rPr>
          <w:b/>
          <w:bCs/>
          <w:sz w:val="22"/>
          <w:szCs w:val="22"/>
        </w:rPr>
        <w:t xml:space="preserve">, </w:t>
      </w:r>
      <w:r w:rsidRPr="003C28C9">
        <w:rPr>
          <w:b/>
          <w:bCs/>
          <w:sz w:val="22"/>
          <w:szCs w:val="22"/>
        </w:rPr>
        <w:t>Notification of Anticipated Contract Termination or Reduction</w:t>
      </w:r>
      <w:r>
        <w:rPr>
          <w:b/>
          <w:bCs/>
          <w:sz w:val="22"/>
          <w:szCs w:val="22"/>
        </w:rPr>
        <w:t xml:space="preserve"> (May 2019)</w:t>
      </w:r>
    </w:p>
    <w:sectPr w:rsidR="003C28C9" w:rsidSect="003861E6">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9669" w14:textId="77777777" w:rsidR="004B1073" w:rsidRDefault="004B1073">
      <w:r>
        <w:separator/>
      </w:r>
    </w:p>
  </w:endnote>
  <w:endnote w:type="continuationSeparator" w:id="0">
    <w:p w14:paraId="6BA39010" w14:textId="77777777" w:rsidR="004B1073" w:rsidRDefault="004B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ADD8" w14:textId="57AB0CBF" w:rsidR="00573719" w:rsidRDefault="00573719" w:rsidP="00764D35">
    <w:pPr>
      <w:pStyle w:val="Footer"/>
      <w:pBdr>
        <w:right w:val="single" w:sz="4" w:space="4" w:color="auto"/>
      </w:pBdr>
      <w:tabs>
        <w:tab w:val="clear" w:pos="4320"/>
        <w:tab w:val="clear" w:pos="8640"/>
        <w:tab w:val="center" w:pos="5580"/>
        <w:tab w:val="right" w:pos="10080"/>
      </w:tabs>
    </w:pPr>
    <w:r>
      <w:t xml:space="preserve">Document No. MS035, Rev. </w:t>
    </w:r>
    <w:r w:rsidR="00E83115">
      <w:t>3</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w:t>
    </w:r>
    <w:r w:rsidR="00CB30CF">
      <w:rPr>
        <w:rStyle w:val="PageNumber"/>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39E8" w14:textId="77777777" w:rsidR="004B1073" w:rsidRDefault="004B1073">
      <w:r>
        <w:separator/>
      </w:r>
    </w:p>
  </w:footnote>
  <w:footnote w:type="continuationSeparator" w:id="0">
    <w:p w14:paraId="34D0704D" w14:textId="77777777" w:rsidR="004B1073" w:rsidRDefault="004B1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17E8" w14:textId="73BE02C0" w:rsidR="00573719" w:rsidRDefault="00573719" w:rsidP="00764D35">
    <w:pPr>
      <w:pStyle w:val="Header"/>
      <w:pBdr>
        <w:right w:val="single" w:sz="4" w:space="4" w:color="auto"/>
      </w:pBdr>
      <w:tabs>
        <w:tab w:val="clear" w:pos="4320"/>
        <w:tab w:val="clear" w:pos="8640"/>
        <w:tab w:val="center" w:pos="5040"/>
        <w:tab w:val="right" w:pos="10080"/>
      </w:tabs>
    </w:pPr>
    <w:r w:rsidRPr="00823B8F">
      <w:rPr>
        <w:rFonts w:ascii="Helvetica" w:hAnsi="Helvetica"/>
        <w:noProof/>
      </w:rPr>
      <w:drawing>
        <wp:inline distT="0" distB="0" distL="0" distR="0" wp14:anchorId="6B9BE706" wp14:editId="56FAD162">
          <wp:extent cx="1601470" cy="238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rsidR="00AA4407">
      <w:t>1</w:t>
    </w:r>
    <w:r w:rsidR="00E83115">
      <w:t>2</w:t>
    </w:r>
    <w:r w:rsidRPr="00F6026D">
      <w:t>/</w:t>
    </w:r>
    <w:r w:rsidR="00AA4407">
      <w:t>0</w:t>
    </w:r>
    <w:r w:rsidR="00E83115">
      <w:t>4</w:t>
    </w:r>
    <w:r w:rsidRPr="00F6026D">
      <w:t>/20</w:t>
    </w:r>
    <w:r w:rsidR="00F614F5">
      <w:t>2</w:t>
    </w:r>
    <w:r w:rsidR="00256834">
      <w:t>3</w:t>
    </w:r>
  </w:p>
  <w:p w14:paraId="301EEA5C" w14:textId="77777777" w:rsidR="00573719" w:rsidRDefault="00573719" w:rsidP="009706C8">
    <w:pPr>
      <w:pStyle w:val="Header"/>
      <w:tabs>
        <w:tab w:val="clear" w:pos="4320"/>
        <w:tab w:val="clear" w:pos="8640"/>
        <w:tab w:val="center" w:pos="5040"/>
        <w:tab w:val="right" w:pos="9720"/>
      </w:tabs>
    </w:pPr>
  </w:p>
  <w:p w14:paraId="2D11A56A" w14:textId="509378D7" w:rsidR="00573719" w:rsidRDefault="00573719" w:rsidP="00764D35">
    <w:pPr>
      <w:pStyle w:val="Header"/>
      <w:pBdr>
        <w:right w:val="single" w:sz="4" w:space="4" w:color="auto"/>
      </w:pBdr>
      <w:tabs>
        <w:tab w:val="clear" w:pos="4320"/>
        <w:tab w:val="clear" w:pos="8640"/>
        <w:tab w:val="center" w:pos="5220"/>
        <w:tab w:val="right" w:pos="10080"/>
      </w:tabs>
      <w:ind w:left="5220" w:hanging="5220"/>
    </w:pPr>
    <w:r>
      <w:tab/>
      <w:t xml:space="preserve">Document No. </w:t>
    </w:r>
    <w:r w:rsidRPr="00E05434">
      <w:t xml:space="preserve"> </w:t>
    </w:r>
    <w:r>
      <w:t xml:space="preserve">MS035, Rev. </w:t>
    </w:r>
    <w:r w:rsidR="00E83115">
      <w:t>3</w:t>
    </w:r>
  </w:p>
  <w:p w14:paraId="19038CC1" w14:textId="77777777" w:rsidR="00573719" w:rsidRDefault="00573719" w:rsidP="00AA4407">
    <w:pPr>
      <w:pStyle w:val="Header"/>
    </w:pPr>
  </w:p>
  <w:p w14:paraId="383B9943" w14:textId="77777777" w:rsidR="00573719" w:rsidRPr="00173376" w:rsidRDefault="00573719" w:rsidP="00D931EC">
    <w:pPr>
      <w:pStyle w:val="Heading1"/>
      <w:pBdr>
        <w:right w:val="single" w:sz="4" w:space="4" w:color="auto"/>
      </w:pBdr>
      <w:rPr>
        <w:rFonts w:ascii="Arial" w:hAnsi="Arial" w:cs="Arial"/>
        <w:color w:val="00B0F0"/>
        <w:sz w:val="20"/>
        <w:szCs w:val="20"/>
        <w:u w:val="none"/>
      </w:rPr>
    </w:pPr>
    <w:bookmarkStart w:id="3" w:name="_Hlk37686926"/>
    <w:r>
      <w:rPr>
        <w:u w:val="none"/>
      </w:rPr>
      <w:t>Flowdowns for</w:t>
    </w:r>
    <w:r w:rsidRPr="006F4A6A">
      <w:rPr>
        <w:u w:val="none"/>
      </w:rPr>
      <w:t xml:space="preserve"> </w:t>
    </w:r>
    <w:bookmarkStart w:id="4" w:name="_Hlk26708469"/>
    <w:r w:rsidR="005B345E">
      <w:rPr>
        <w:u w:val="none"/>
      </w:rPr>
      <w:t xml:space="preserve">Prime Contract </w:t>
    </w:r>
    <w:r w:rsidR="005B345E" w:rsidRPr="005B345E">
      <w:rPr>
        <w:u w:val="none"/>
      </w:rPr>
      <w:t>N00039</w:t>
    </w:r>
    <w:r w:rsidR="00D931EC">
      <w:rPr>
        <w:u w:val="none"/>
      </w:rPr>
      <w:t>-</w:t>
    </w:r>
    <w:r w:rsidR="005B345E" w:rsidRPr="005B345E">
      <w:rPr>
        <w:u w:val="none"/>
      </w:rPr>
      <w:t>20</w:t>
    </w:r>
    <w:r w:rsidR="00D931EC">
      <w:rPr>
        <w:u w:val="none"/>
      </w:rPr>
      <w:t>-</w:t>
    </w:r>
    <w:r w:rsidR="005B345E" w:rsidRPr="005B345E">
      <w:rPr>
        <w:u w:val="none"/>
      </w:rPr>
      <w:t>D</w:t>
    </w:r>
    <w:r w:rsidR="00D931EC">
      <w:rPr>
        <w:u w:val="none"/>
      </w:rPr>
      <w:t>-</w:t>
    </w:r>
    <w:r w:rsidR="005B345E" w:rsidRPr="005B345E">
      <w:rPr>
        <w:u w:val="none"/>
      </w:rPr>
      <w:t>0022</w:t>
    </w:r>
    <w:r>
      <w:rPr>
        <w:u w:val="none"/>
      </w:rPr>
      <w:t xml:space="preserve">, </w:t>
    </w:r>
    <w:r w:rsidRPr="00573719">
      <w:rPr>
        <w:u w:val="none"/>
      </w:rPr>
      <w:t>Mobile User Objective System (MUOS) Space Segment</w:t>
    </w:r>
    <w:r>
      <w:rPr>
        <w:u w:val="none"/>
      </w:rPr>
      <w:t xml:space="preserve"> Sustainment</w:t>
    </w:r>
    <w:bookmarkEnd w:id="3"/>
    <w:bookmarkEnd w:id="4"/>
    <w:r>
      <w:rPr>
        <w:u w:val="none"/>
      </w:rPr>
      <w:t xml:space="preserve"> </w:t>
    </w:r>
  </w:p>
  <w:p w14:paraId="61736E50" w14:textId="77777777" w:rsidR="00573719" w:rsidRDefault="00573719" w:rsidP="00970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27370">
    <w:abstractNumId w:val="1"/>
  </w:num>
  <w:num w:numId="2" w16cid:durableId="1309365176">
    <w:abstractNumId w:val="5"/>
  </w:num>
  <w:num w:numId="3" w16cid:durableId="1610694320">
    <w:abstractNumId w:val="3"/>
  </w:num>
  <w:num w:numId="4" w16cid:durableId="1112817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269436">
    <w:abstractNumId w:val="0"/>
  </w:num>
  <w:num w:numId="6" w16cid:durableId="143090176">
    <w:abstractNumId w:val="4"/>
  </w:num>
  <w:num w:numId="7" w16cid:durableId="191647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qjXXfxNEdxqFk2NzbjlYDwgs2F56JbJ77zjH6nLzkN54SkFHKvAzNUpdl80wWgmOFtAUcrmOUjz973bNt5ceg==" w:salt="J+ifNrJefOgrgPEAUUQCP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8C2"/>
    <w:rsid w:val="00002B6E"/>
    <w:rsid w:val="00003232"/>
    <w:rsid w:val="00005B01"/>
    <w:rsid w:val="0001033A"/>
    <w:rsid w:val="00012ABD"/>
    <w:rsid w:val="000133CA"/>
    <w:rsid w:val="000173D4"/>
    <w:rsid w:val="000209D9"/>
    <w:rsid w:val="0002236B"/>
    <w:rsid w:val="00025BE4"/>
    <w:rsid w:val="000273BC"/>
    <w:rsid w:val="00027CB0"/>
    <w:rsid w:val="00027E4B"/>
    <w:rsid w:val="00030C2E"/>
    <w:rsid w:val="00030EA0"/>
    <w:rsid w:val="000315B9"/>
    <w:rsid w:val="00035582"/>
    <w:rsid w:val="000361F2"/>
    <w:rsid w:val="000367BA"/>
    <w:rsid w:val="00037CDE"/>
    <w:rsid w:val="00040E1D"/>
    <w:rsid w:val="000417AC"/>
    <w:rsid w:val="000432C5"/>
    <w:rsid w:val="00050F0B"/>
    <w:rsid w:val="0005147A"/>
    <w:rsid w:val="0005167E"/>
    <w:rsid w:val="00051EF0"/>
    <w:rsid w:val="00051FD6"/>
    <w:rsid w:val="0005278A"/>
    <w:rsid w:val="00054A14"/>
    <w:rsid w:val="00054D29"/>
    <w:rsid w:val="00056F39"/>
    <w:rsid w:val="00061540"/>
    <w:rsid w:val="0006159B"/>
    <w:rsid w:val="00062D9F"/>
    <w:rsid w:val="000639A3"/>
    <w:rsid w:val="00064A92"/>
    <w:rsid w:val="00064C55"/>
    <w:rsid w:val="00066E16"/>
    <w:rsid w:val="00067585"/>
    <w:rsid w:val="00072C99"/>
    <w:rsid w:val="0007412E"/>
    <w:rsid w:val="00074559"/>
    <w:rsid w:val="00075056"/>
    <w:rsid w:val="00075999"/>
    <w:rsid w:val="00076A2C"/>
    <w:rsid w:val="00077CB2"/>
    <w:rsid w:val="0008218A"/>
    <w:rsid w:val="000822D2"/>
    <w:rsid w:val="0008276C"/>
    <w:rsid w:val="00083344"/>
    <w:rsid w:val="00084D9E"/>
    <w:rsid w:val="0009165E"/>
    <w:rsid w:val="000924D8"/>
    <w:rsid w:val="000925C6"/>
    <w:rsid w:val="00092A60"/>
    <w:rsid w:val="00093961"/>
    <w:rsid w:val="00093B05"/>
    <w:rsid w:val="00093C76"/>
    <w:rsid w:val="00094227"/>
    <w:rsid w:val="00094791"/>
    <w:rsid w:val="00096A5E"/>
    <w:rsid w:val="000979D2"/>
    <w:rsid w:val="000A054E"/>
    <w:rsid w:val="000A2462"/>
    <w:rsid w:val="000A2C06"/>
    <w:rsid w:val="000A2F58"/>
    <w:rsid w:val="000A3B22"/>
    <w:rsid w:val="000A3DAE"/>
    <w:rsid w:val="000A4B2A"/>
    <w:rsid w:val="000A70CD"/>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3662"/>
    <w:rsid w:val="000D61CC"/>
    <w:rsid w:val="000D719B"/>
    <w:rsid w:val="000D741A"/>
    <w:rsid w:val="000E0867"/>
    <w:rsid w:val="000E0E66"/>
    <w:rsid w:val="000E423C"/>
    <w:rsid w:val="000E5840"/>
    <w:rsid w:val="000E5B01"/>
    <w:rsid w:val="000F08D4"/>
    <w:rsid w:val="000F0A32"/>
    <w:rsid w:val="000F2094"/>
    <w:rsid w:val="000F3D4F"/>
    <w:rsid w:val="000F3F1A"/>
    <w:rsid w:val="000F44B4"/>
    <w:rsid w:val="000F52CB"/>
    <w:rsid w:val="000F6361"/>
    <w:rsid w:val="000F756F"/>
    <w:rsid w:val="00100767"/>
    <w:rsid w:val="0010270F"/>
    <w:rsid w:val="00103EB9"/>
    <w:rsid w:val="0010460A"/>
    <w:rsid w:val="00105D63"/>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611B"/>
    <w:rsid w:val="0012671D"/>
    <w:rsid w:val="001272E5"/>
    <w:rsid w:val="00130573"/>
    <w:rsid w:val="00130AAF"/>
    <w:rsid w:val="00131A2C"/>
    <w:rsid w:val="00134556"/>
    <w:rsid w:val="001355DF"/>
    <w:rsid w:val="00135E07"/>
    <w:rsid w:val="001366F7"/>
    <w:rsid w:val="00137246"/>
    <w:rsid w:val="00141C4B"/>
    <w:rsid w:val="00142916"/>
    <w:rsid w:val="00142BFF"/>
    <w:rsid w:val="00142FF9"/>
    <w:rsid w:val="00143395"/>
    <w:rsid w:val="00144860"/>
    <w:rsid w:val="00146EB0"/>
    <w:rsid w:val="00150F2C"/>
    <w:rsid w:val="001516F0"/>
    <w:rsid w:val="00151E97"/>
    <w:rsid w:val="001522C3"/>
    <w:rsid w:val="0015292E"/>
    <w:rsid w:val="00152EE9"/>
    <w:rsid w:val="00153136"/>
    <w:rsid w:val="001531FB"/>
    <w:rsid w:val="00154BED"/>
    <w:rsid w:val="001557B8"/>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4FA"/>
    <w:rsid w:val="00185D81"/>
    <w:rsid w:val="001872E8"/>
    <w:rsid w:val="00190089"/>
    <w:rsid w:val="00191DC6"/>
    <w:rsid w:val="001928DB"/>
    <w:rsid w:val="00192944"/>
    <w:rsid w:val="00192F35"/>
    <w:rsid w:val="001930F6"/>
    <w:rsid w:val="00193495"/>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8BD"/>
    <w:rsid w:val="001B793F"/>
    <w:rsid w:val="001C0AA4"/>
    <w:rsid w:val="001C1B7E"/>
    <w:rsid w:val="001C4CD9"/>
    <w:rsid w:val="001D0398"/>
    <w:rsid w:val="001D062E"/>
    <w:rsid w:val="001D0E68"/>
    <w:rsid w:val="001D17DE"/>
    <w:rsid w:val="001D1846"/>
    <w:rsid w:val="001D1AF6"/>
    <w:rsid w:val="001D1B38"/>
    <w:rsid w:val="001D20D2"/>
    <w:rsid w:val="001D268D"/>
    <w:rsid w:val="001D3141"/>
    <w:rsid w:val="001D3F77"/>
    <w:rsid w:val="001D6062"/>
    <w:rsid w:val="001D657F"/>
    <w:rsid w:val="001E0343"/>
    <w:rsid w:val="001E18DD"/>
    <w:rsid w:val="001E1F92"/>
    <w:rsid w:val="001E52E1"/>
    <w:rsid w:val="001E5F29"/>
    <w:rsid w:val="001E7A8F"/>
    <w:rsid w:val="001F06A0"/>
    <w:rsid w:val="001F0C48"/>
    <w:rsid w:val="001F19ED"/>
    <w:rsid w:val="001F50C8"/>
    <w:rsid w:val="001F618B"/>
    <w:rsid w:val="001F7302"/>
    <w:rsid w:val="001F7D2F"/>
    <w:rsid w:val="0020010F"/>
    <w:rsid w:val="00204693"/>
    <w:rsid w:val="002074AD"/>
    <w:rsid w:val="00207E7B"/>
    <w:rsid w:val="00211C82"/>
    <w:rsid w:val="002130FA"/>
    <w:rsid w:val="00214B11"/>
    <w:rsid w:val="002163D1"/>
    <w:rsid w:val="002168DA"/>
    <w:rsid w:val="00217287"/>
    <w:rsid w:val="00217E79"/>
    <w:rsid w:val="00220AB5"/>
    <w:rsid w:val="0022287B"/>
    <w:rsid w:val="002237F0"/>
    <w:rsid w:val="00223CB9"/>
    <w:rsid w:val="00225919"/>
    <w:rsid w:val="00225E89"/>
    <w:rsid w:val="002267CE"/>
    <w:rsid w:val="002270C4"/>
    <w:rsid w:val="00230B09"/>
    <w:rsid w:val="0023265E"/>
    <w:rsid w:val="00234746"/>
    <w:rsid w:val="00235B88"/>
    <w:rsid w:val="00237178"/>
    <w:rsid w:val="00237228"/>
    <w:rsid w:val="00237914"/>
    <w:rsid w:val="00240481"/>
    <w:rsid w:val="002436C3"/>
    <w:rsid w:val="002441F1"/>
    <w:rsid w:val="002459F7"/>
    <w:rsid w:val="002505AC"/>
    <w:rsid w:val="00252A20"/>
    <w:rsid w:val="00254156"/>
    <w:rsid w:val="00254C70"/>
    <w:rsid w:val="0025669B"/>
    <w:rsid w:val="00256834"/>
    <w:rsid w:val="00257E96"/>
    <w:rsid w:val="002606AF"/>
    <w:rsid w:val="00260B7B"/>
    <w:rsid w:val="00263454"/>
    <w:rsid w:val="0026424E"/>
    <w:rsid w:val="00264788"/>
    <w:rsid w:val="00264BAD"/>
    <w:rsid w:val="00265C8B"/>
    <w:rsid w:val="002661CC"/>
    <w:rsid w:val="00270C39"/>
    <w:rsid w:val="00271839"/>
    <w:rsid w:val="0027229B"/>
    <w:rsid w:val="00272A34"/>
    <w:rsid w:val="0027376E"/>
    <w:rsid w:val="0027385D"/>
    <w:rsid w:val="002748BA"/>
    <w:rsid w:val="002749B8"/>
    <w:rsid w:val="00274C06"/>
    <w:rsid w:val="002754B2"/>
    <w:rsid w:val="00276172"/>
    <w:rsid w:val="00277394"/>
    <w:rsid w:val="002777F8"/>
    <w:rsid w:val="00281257"/>
    <w:rsid w:val="00281410"/>
    <w:rsid w:val="00284075"/>
    <w:rsid w:val="00287D3F"/>
    <w:rsid w:val="00287F28"/>
    <w:rsid w:val="00290335"/>
    <w:rsid w:val="00290CCF"/>
    <w:rsid w:val="002910BF"/>
    <w:rsid w:val="0029252A"/>
    <w:rsid w:val="00296401"/>
    <w:rsid w:val="002978E3"/>
    <w:rsid w:val="002A03BE"/>
    <w:rsid w:val="002A1BF7"/>
    <w:rsid w:val="002A440C"/>
    <w:rsid w:val="002A444C"/>
    <w:rsid w:val="002A54C9"/>
    <w:rsid w:val="002A74BD"/>
    <w:rsid w:val="002A78F5"/>
    <w:rsid w:val="002B07FE"/>
    <w:rsid w:val="002B101F"/>
    <w:rsid w:val="002B220B"/>
    <w:rsid w:val="002B2772"/>
    <w:rsid w:val="002B3738"/>
    <w:rsid w:val="002B3EB5"/>
    <w:rsid w:val="002B547F"/>
    <w:rsid w:val="002B6C6A"/>
    <w:rsid w:val="002B7E81"/>
    <w:rsid w:val="002C091E"/>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3BF9"/>
    <w:rsid w:val="002E70EC"/>
    <w:rsid w:val="002E7123"/>
    <w:rsid w:val="002E7D43"/>
    <w:rsid w:val="002F0A3B"/>
    <w:rsid w:val="002F458F"/>
    <w:rsid w:val="002F5BCE"/>
    <w:rsid w:val="002F6C61"/>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70D"/>
    <w:rsid w:val="00327DD9"/>
    <w:rsid w:val="0033022E"/>
    <w:rsid w:val="003304A3"/>
    <w:rsid w:val="00331752"/>
    <w:rsid w:val="0033253E"/>
    <w:rsid w:val="003326E8"/>
    <w:rsid w:val="00333239"/>
    <w:rsid w:val="003339FD"/>
    <w:rsid w:val="00334F35"/>
    <w:rsid w:val="0033577E"/>
    <w:rsid w:val="00335F00"/>
    <w:rsid w:val="0034005D"/>
    <w:rsid w:val="00340B60"/>
    <w:rsid w:val="00341D67"/>
    <w:rsid w:val="003421A5"/>
    <w:rsid w:val="00342BC8"/>
    <w:rsid w:val="003431B8"/>
    <w:rsid w:val="00345FEB"/>
    <w:rsid w:val="003500CF"/>
    <w:rsid w:val="003510F5"/>
    <w:rsid w:val="00352256"/>
    <w:rsid w:val="00356508"/>
    <w:rsid w:val="0035673A"/>
    <w:rsid w:val="0036126F"/>
    <w:rsid w:val="00365483"/>
    <w:rsid w:val="00366F63"/>
    <w:rsid w:val="003670BC"/>
    <w:rsid w:val="00370C33"/>
    <w:rsid w:val="003726C7"/>
    <w:rsid w:val="003753E0"/>
    <w:rsid w:val="00375FCE"/>
    <w:rsid w:val="00376927"/>
    <w:rsid w:val="003769A0"/>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E30"/>
    <w:rsid w:val="003B16DA"/>
    <w:rsid w:val="003B21A7"/>
    <w:rsid w:val="003B32DB"/>
    <w:rsid w:val="003B335F"/>
    <w:rsid w:val="003B3C81"/>
    <w:rsid w:val="003B4193"/>
    <w:rsid w:val="003B4AE7"/>
    <w:rsid w:val="003B591E"/>
    <w:rsid w:val="003B78C1"/>
    <w:rsid w:val="003B7A46"/>
    <w:rsid w:val="003B7A95"/>
    <w:rsid w:val="003C097D"/>
    <w:rsid w:val="003C1953"/>
    <w:rsid w:val="003C1CE2"/>
    <w:rsid w:val="003C2631"/>
    <w:rsid w:val="003C28C9"/>
    <w:rsid w:val="003C370D"/>
    <w:rsid w:val="003C3EAE"/>
    <w:rsid w:val="003C4E97"/>
    <w:rsid w:val="003D1C9F"/>
    <w:rsid w:val="003D1EA8"/>
    <w:rsid w:val="003D3780"/>
    <w:rsid w:val="003D412B"/>
    <w:rsid w:val="003D5DC8"/>
    <w:rsid w:val="003D64E9"/>
    <w:rsid w:val="003D7713"/>
    <w:rsid w:val="003D7954"/>
    <w:rsid w:val="003E19A4"/>
    <w:rsid w:val="003E2FBC"/>
    <w:rsid w:val="003E41C9"/>
    <w:rsid w:val="003E67AF"/>
    <w:rsid w:val="003F0027"/>
    <w:rsid w:val="003F04BF"/>
    <w:rsid w:val="003F104B"/>
    <w:rsid w:val="003F2E98"/>
    <w:rsid w:val="003F3BCA"/>
    <w:rsid w:val="003F42D8"/>
    <w:rsid w:val="003F42F9"/>
    <w:rsid w:val="003F5098"/>
    <w:rsid w:val="003F6CFA"/>
    <w:rsid w:val="003F7592"/>
    <w:rsid w:val="004004CF"/>
    <w:rsid w:val="00402673"/>
    <w:rsid w:val="00402F2C"/>
    <w:rsid w:val="00403717"/>
    <w:rsid w:val="00404A21"/>
    <w:rsid w:val="00405C80"/>
    <w:rsid w:val="00406A3A"/>
    <w:rsid w:val="00406C6F"/>
    <w:rsid w:val="00407987"/>
    <w:rsid w:val="00410A27"/>
    <w:rsid w:val="004120FC"/>
    <w:rsid w:val="004145E2"/>
    <w:rsid w:val="00415E53"/>
    <w:rsid w:val="00417329"/>
    <w:rsid w:val="00422E58"/>
    <w:rsid w:val="00423308"/>
    <w:rsid w:val="0042388E"/>
    <w:rsid w:val="004239D1"/>
    <w:rsid w:val="00432425"/>
    <w:rsid w:val="004347CE"/>
    <w:rsid w:val="00436120"/>
    <w:rsid w:val="0043686F"/>
    <w:rsid w:val="00441E03"/>
    <w:rsid w:val="004438E0"/>
    <w:rsid w:val="00444684"/>
    <w:rsid w:val="004511F1"/>
    <w:rsid w:val="0045148A"/>
    <w:rsid w:val="00452D3D"/>
    <w:rsid w:val="00453058"/>
    <w:rsid w:val="00454F79"/>
    <w:rsid w:val="00455EC7"/>
    <w:rsid w:val="004569DC"/>
    <w:rsid w:val="00457791"/>
    <w:rsid w:val="004577EC"/>
    <w:rsid w:val="004610D1"/>
    <w:rsid w:val="004634CC"/>
    <w:rsid w:val="00463872"/>
    <w:rsid w:val="004652D1"/>
    <w:rsid w:val="00465B15"/>
    <w:rsid w:val="00466105"/>
    <w:rsid w:val="00466C7D"/>
    <w:rsid w:val="00467342"/>
    <w:rsid w:val="004678CD"/>
    <w:rsid w:val="004733F3"/>
    <w:rsid w:val="00473934"/>
    <w:rsid w:val="0047479D"/>
    <w:rsid w:val="00474C31"/>
    <w:rsid w:val="00476DA3"/>
    <w:rsid w:val="004773E5"/>
    <w:rsid w:val="004779EF"/>
    <w:rsid w:val="00477B2A"/>
    <w:rsid w:val="00480B28"/>
    <w:rsid w:val="00483F30"/>
    <w:rsid w:val="00484D37"/>
    <w:rsid w:val="00491D2F"/>
    <w:rsid w:val="004937D8"/>
    <w:rsid w:val="00494C7A"/>
    <w:rsid w:val="004A1364"/>
    <w:rsid w:val="004A1761"/>
    <w:rsid w:val="004A1887"/>
    <w:rsid w:val="004A2D8C"/>
    <w:rsid w:val="004A2FF1"/>
    <w:rsid w:val="004A3DB4"/>
    <w:rsid w:val="004A4633"/>
    <w:rsid w:val="004A4AEE"/>
    <w:rsid w:val="004A5483"/>
    <w:rsid w:val="004A644F"/>
    <w:rsid w:val="004A7873"/>
    <w:rsid w:val="004B1073"/>
    <w:rsid w:val="004B11EA"/>
    <w:rsid w:val="004B1FF3"/>
    <w:rsid w:val="004B47E1"/>
    <w:rsid w:val="004B6279"/>
    <w:rsid w:val="004B628F"/>
    <w:rsid w:val="004B66D1"/>
    <w:rsid w:val="004B69EA"/>
    <w:rsid w:val="004B6D63"/>
    <w:rsid w:val="004C4714"/>
    <w:rsid w:val="004C49B3"/>
    <w:rsid w:val="004C4A7C"/>
    <w:rsid w:val="004C75FD"/>
    <w:rsid w:val="004D0962"/>
    <w:rsid w:val="004D1AE7"/>
    <w:rsid w:val="004D48EA"/>
    <w:rsid w:val="004D5AEE"/>
    <w:rsid w:val="004E0445"/>
    <w:rsid w:val="004E12E7"/>
    <w:rsid w:val="004E3308"/>
    <w:rsid w:val="004E3A91"/>
    <w:rsid w:val="004E433A"/>
    <w:rsid w:val="004E4DAF"/>
    <w:rsid w:val="004E5737"/>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B98"/>
    <w:rsid w:val="00517898"/>
    <w:rsid w:val="00517906"/>
    <w:rsid w:val="00517B0B"/>
    <w:rsid w:val="0052234A"/>
    <w:rsid w:val="00522616"/>
    <w:rsid w:val="00524491"/>
    <w:rsid w:val="00525019"/>
    <w:rsid w:val="00527884"/>
    <w:rsid w:val="00527FAF"/>
    <w:rsid w:val="0053079A"/>
    <w:rsid w:val="005311A4"/>
    <w:rsid w:val="00531A8D"/>
    <w:rsid w:val="0053292A"/>
    <w:rsid w:val="00533E70"/>
    <w:rsid w:val="005345EE"/>
    <w:rsid w:val="0053527B"/>
    <w:rsid w:val="005355E8"/>
    <w:rsid w:val="00543337"/>
    <w:rsid w:val="005439CA"/>
    <w:rsid w:val="00544F73"/>
    <w:rsid w:val="00547E5F"/>
    <w:rsid w:val="005528CB"/>
    <w:rsid w:val="00552C8A"/>
    <w:rsid w:val="00555BAF"/>
    <w:rsid w:val="00556D56"/>
    <w:rsid w:val="0055720D"/>
    <w:rsid w:val="005575E6"/>
    <w:rsid w:val="0055787F"/>
    <w:rsid w:val="00561ABF"/>
    <w:rsid w:val="00561F30"/>
    <w:rsid w:val="00562044"/>
    <w:rsid w:val="005641EB"/>
    <w:rsid w:val="00566B0F"/>
    <w:rsid w:val="005712C5"/>
    <w:rsid w:val="00573719"/>
    <w:rsid w:val="0057557E"/>
    <w:rsid w:val="00575FD4"/>
    <w:rsid w:val="00576D0C"/>
    <w:rsid w:val="0057711D"/>
    <w:rsid w:val="00581188"/>
    <w:rsid w:val="00581843"/>
    <w:rsid w:val="0058314F"/>
    <w:rsid w:val="00584B3F"/>
    <w:rsid w:val="00584CA2"/>
    <w:rsid w:val="005856CA"/>
    <w:rsid w:val="00585EFC"/>
    <w:rsid w:val="005861FE"/>
    <w:rsid w:val="005905F9"/>
    <w:rsid w:val="005912E5"/>
    <w:rsid w:val="00592A07"/>
    <w:rsid w:val="00597097"/>
    <w:rsid w:val="005A1E6F"/>
    <w:rsid w:val="005A2B1F"/>
    <w:rsid w:val="005A342B"/>
    <w:rsid w:val="005A366D"/>
    <w:rsid w:val="005A5B90"/>
    <w:rsid w:val="005A5D02"/>
    <w:rsid w:val="005A5D89"/>
    <w:rsid w:val="005B0D9A"/>
    <w:rsid w:val="005B28F4"/>
    <w:rsid w:val="005B345E"/>
    <w:rsid w:val="005B45FE"/>
    <w:rsid w:val="005B4ED1"/>
    <w:rsid w:val="005B56A8"/>
    <w:rsid w:val="005B5F88"/>
    <w:rsid w:val="005B611E"/>
    <w:rsid w:val="005B6BE7"/>
    <w:rsid w:val="005B782D"/>
    <w:rsid w:val="005C2F8D"/>
    <w:rsid w:val="005C3822"/>
    <w:rsid w:val="005C50DD"/>
    <w:rsid w:val="005C5436"/>
    <w:rsid w:val="005C5A0F"/>
    <w:rsid w:val="005C6594"/>
    <w:rsid w:val="005C71AD"/>
    <w:rsid w:val="005C767D"/>
    <w:rsid w:val="005D0A8E"/>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1886"/>
    <w:rsid w:val="00611CF6"/>
    <w:rsid w:val="00615D53"/>
    <w:rsid w:val="00622ACE"/>
    <w:rsid w:val="00623A7B"/>
    <w:rsid w:val="006260A1"/>
    <w:rsid w:val="00626252"/>
    <w:rsid w:val="0062689C"/>
    <w:rsid w:val="00634D25"/>
    <w:rsid w:val="006354CE"/>
    <w:rsid w:val="0063651D"/>
    <w:rsid w:val="00642C34"/>
    <w:rsid w:val="00644AFA"/>
    <w:rsid w:val="006456CF"/>
    <w:rsid w:val="00645FE0"/>
    <w:rsid w:val="006471EE"/>
    <w:rsid w:val="00647F4A"/>
    <w:rsid w:val="00650C69"/>
    <w:rsid w:val="0065151B"/>
    <w:rsid w:val="00652982"/>
    <w:rsid w:val="006545B8"/>
    <w:rsid w:val="00654714"/>
    <w:rsid w:val="00661D82"/>
    <w:rsid w:val="006630CB"/>
    <w:rsid w:val="006630DD"/>
    <w:rsid w:val="006641ED"/>
    <w:rsid w:val="00665C7C"/>
    <w:rsid w:val="006664E0"/>
    <w:rsid w:val="00667995"/>
    <w:rsid w:val="00672733"/>
    <w:rsid w:val="00674B34"/>
    <w:rsid w:val="00674BEE"/>
    <w:rsid w:val="00674C9D"/>
    <w:rsid w:val="006759BA"/>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344"/>
    <w:rsid w:val="00696BAB"/>
    <w:rsid w:val="00696F86"/>
    <w:rsid w:val="006977C4"/>
    <w:rsid w:val="006A315D"/>
    <w:rsid w:val="006A45BB"/>
    <w:rsid w:val="006A47B4"/>
    <w:rsid w:val="006A5A0E"/>
    <w:rsid w:val="006A63D8"/>
    <w:rsid w:val="006A72DD"/>
    <w:rsid w:val="006A7307"/>
    <w:rsid w:val="006A7EA4"/>
    <w:rsid w:val="006B049C"/>
    <w:rsid w:val="006B4D05"/>
    <w:rsid w:val="006B5991"/>
    <w:rsid w:val="006B78DA"/>
    <w:rsid w:val="006C0860"/>
    <w:rsid w:val="006C1995"/>
    <w:rsid w:val="006C6F78"/>
    <w:rsid w:val="006D4331"/>
    <w:rsid w:val="006D4A90"/>
    <w:rsid w:val="006D570D"/>
    <w:rsid w:val="006D5796"/>
    <w:rsid w:val="006D5CE0"/>
    <w:rsid w:val="006D6A71"/>
    <w:rsid w:val="006D6C81"/>
    <w:rsid w:val="006D6CC9"/>
    <w:rsid w:val="006E08B7"/>
    <w:rsid w:val="006E0FD6"/>
    <w:rsid w:val="006E1D69"/>
    <w:rsid w:val="006E4101"/>
    <w:rsid w:val="006E4B00"/>
    <w:rsid w:val="006E5F77"/>
    <w:rsid w:val="006E6677"/>
    <w:rsid w:val="006E6BB2"/>
    <w:rsid w:val="006E71A3"/>
    <w:rsid w:val="006F2720"/>
    <w:rsid w:val="006F2B98"/>
    <w:rsid w:val="006F2E8B"/>
    <w:rsid w:val="006F3B54"/>
    <w:rsid w:val="006F42CF"/>
    <w:rsid w:val="006F4416"/>
    <w:rsid w:val="006F4A6A"/>
    <w:rsid w:val="007017F8"/>
    <w:rsid w:val="00703916"/>
    <w:rsid w:val="00704D16"/>
    <w:rsid w:val="0070521D"/>
    <w:rsid w:val="007062E7"/>
    <w:rsid w:val="00707081"/>
    <w:rsid w:val="00711CE2"/>
    <w:rsid w:val="00711DC4"/>
    <w:rsid w:val="00712C88"/>
    <w:rsid w:val="007142C0"/>
    <w:rsid w:val="00715524"/>
    <w:rsid w:val="007155DD"/>
    <w:rsid w:val="00716F0C"/>
    <w:rsid w:val="0071726A"/>
    <w:rsid w:val="00717320"/>
    <w:rsid w:val="007205FC"/>
    <w:rsid w:val="00722AA6"/>
    <w:rsid w:val="0072487A"/>
    <w:rsid w:val="00725EBE"/>
    <w:rsid w:val="0072700A"/>
    <w:rsid w:val="0073027A"/>
    <w:rsid w:val="007306EF"/>
    <w:rsid w:val="007313A7"/>
    <w:rsid w:val="007335D7"/>
    <w:rsid w:val="00733E4E"/>
    <w:rsid w:val="007364B0"/>
    <w:rsid w:val="00737C8E"/>
    <w:rsid w:val="00740D47"/>
    <w:rsid w:val="0074598F"/>
    <w:rsid w:val="00750E10"/>
    <w:rsid w:val="007515AE"/>
    <w:rsid w:val="00751E84"/>
    <w:rsid w:val="00751F4F"/>
    <w:rsid w:val="007553A9"/>
    <w:rsid w:val="00755739"/>
    <w:rsid w:val="00755D93"/>
    <w:rsid w:val="00757854"/>
    <w:rsid w:val="007621C2"/>
    <w:rsid w:val="00764D35"/>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625"/>
    <w:rsid w:val="00785151"/>
    <w:rsid w:val="00785632"/>
    <w:rsid w:val="007864C7"/>
    <w:rsid w:val="00787227"/>
    <w:rsid w:val="00787986"/>
    <w:rsid w:val="007904FD"/>
    <w:rsid w:val="00791588"/>
    <w:rsid w:val="0079530B"/>
    <w:rsid w:val="007965C0"/>
    <w:rsid w:val="007A0606"/>
    <w:rsid w:val="007A1CDF"/>
    <w:rsid w:val="007A41E6"/>
    <w:rsid w:val="007A49DE"/>
    <w:rsid w:val="007A4EF4"/>
    <w:rsid w:val="007A5294"/>
    <w:rsid w:val="007A5673"/>
    <w:rsid w:val="007A5A06"/>
    <w:rsid w:val="007A6C52"/>
    <w:rsid w:val="007A6ED1"/>
    <w:rsid w:val="007A7721"/>
    <w:rsid w:val="007B08B7"/>
    <w:rsid w:val="007B1E7C"/>
    <w:rsid w:val="007B3C7D"/>
    <w:rsid w:val="007B439D"/>
    <w:rsid w:val="007B47CC"/>
    <w:rsid w:val="007B4AB9"/>
    <w:rsid w:val="007B4D39"/>
    <w:rsid w:val="007B5508"/>
    <w:rsid w:val="007B581A"/>
    <w:rsid w:val="007B5C4E"/>
    <w:rsid w:val="007B6CCB"/>
    <w:rsid w:val="007B7A23"/>
    <w:rsid w:val="007C0A80"/>
    <w:rsid w:val="007C1DB9"/>
    <w:rsid w:val="007C467D"/>
    <w:rsid w:val="007C637F"/>
    <w:rsid w:val="007C6F88"/>
    <w:rsid w:val="007D3B7C"/>
    <w:rsid w:val="007D526E"/>
    <w:rsid w:val="007D5F21"/>
    <w:rsid w:val="007D6626"/>
    <w:rsid w:val="007D7109"/>
    <w:rsid w:val="007E10B6"/>
    <w:rsid w:val="007E410B"/>
    <w:rsid w:val="007E5DE9"/>
    <w:rsid w:val="007E60BD"/>
    <w:rsid w:val="007F2831"/>
    <w:rsid w:val="007F7457"/>
    <w:rsid w:val="007F7D18"/>
    <w:rsid w:val="008036D1"/>
    <w:rsid w:val="008066A1"/>
    <w:rsid w:val="008114D6"/>
    <w:rsid w:val="0081161E"/>
    <w:rsid w:val="008120FF"/>
    <w:rsid w:val="00814275"/>
    <w:rsid w:val="0081650A"/>
    <w:rsid w:val="00816F24"/>
    <w:rsid w:val="008202C2"/>
    <w:rsid w:val="008205B1"/>
    <w:rsid w:val="00820BEE"/>
    <w:rsid w:val="00821074"/>
    <w:rsid w:val="008224AF"/>
    <w:rsid w:val="00823B8F"/>
    <w:rsid w:val="00823C4E"/>
    <w:rsid w:val="00823FFD"/>
    <w:rsid w:val="008246DA"/>
    <w:rsid w:val="00826B39"/>
    <w:rsid w:val="00827794"/>
    <w:rsid w:val="00827D86"/>
    <w:rsid w:val="00830ED6"/>
    <w:rsid w:val="00831378"/>
    <w:rsid w:val="008335E5"/>
    <w:rsid w:val="008337FA"/>
    <w:rsid w:val="008365E5"/>
    <w:rsid w:val="00837386"/>
    <w:rsid w:val="00840442"/>
    <w:rsid w:val="008418F4"/>
    <w:rsid w:val="0084395C"/>
    <w:rsid w:val="00850069"/>
    <w:rsid w:val="00850299"/>
    <w:rsid w:val="00850319"/>
    <w:rsid w:val="00851897"/>
    <w:rsid w:val="00853FF8"/>
    <w:rsid w:val="00854646"/>
    <w:rsid w:val="008546E4"/>
    <w:rsid w:val="00856A87"/>
    <w:rsid w:val="00856B05"/>
    <w:rsid w:val="00857AB0"/>
    <w:rsid w:val="00860A8D"/>
    <w:rsid w:val="00860BCB"/>
    <w:rsid w:val="00861107"/>
    <w:rsid w:val="00865D97"/>
    <w:rsid w:val="00867E24"/>
    <w:rsid w:val="00870E49"/>
    <w:rsid w:val="0087146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6CAE"/>
    <w:rsid w:val="008973A3"/>
    <w:rsid w:val="008975B1"/>
    <w:rsid w:val="008A3BC3"/>
    <w:rsid w:val="008A3CD9"/>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41ED"/>
    <w:rsid w:val="009248AD"/>
    <w:rsid w:val="00924A91"/>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2EA7"/>
    <w:rsid w:val="00943053"/>
    <w:rsid w:val="00943B3B"/>
    <w:rsid w:val="009464D5"/>
    <w:rsid w:val="009469E8"/>
    <w:rsid w:val="009479C3"/>
    <w:rsid w:val="00951115"/>
    <w:rsid w:val="0095130D"/>
    <w:rsid w:val="00951762"/>
    <w:rsid w:val="00953B2A"/>
    <w:rsid w:val="00954569"/>
    <w:rsid w:val="0095515F"/>
    <w:rsid w:val="00960197"/>
    <w:rsid w:val="009622AE"/>
    <w:rsid w:val="00965167"/>
    <w:rsid w:val="00966B8A"/>
    <w:rsid w:val="00967C8E"/>
    <w:rsid w:val="009703A6"/>
    <w:rsid w:val="009703E7"/>
    <w:rsid w:val="009706C8"/>
    <w:rsid w:val="00970F71"/>
    <w:rsid w:val="00971C26"/>
    <w:rsid w:val="009747A6"/>
    <w:rsid w:val="00974A40"/>
    <w:rsid w:val="00976628"/>
    <w:rsid w:val="00982649"/>
    <w:rsid w:val="009837B1"/>
    <w:rsid w:val="0098522A"/>
    <w:rsid w:val="00986069"/>
    <w:rsid w:val="00991FFB"/>
    <w:rsid w:val="009929E8"/>
    <w:rsid w:val="00993C81"/>
    <w:rsid w:val="00994FCB"/>
    <w:rsid w:val="009976D8"/>
    <w:rsid w:val="009A113D"/>
    <w:rsid w:val="009A26F2"/>
    <w:rsid w:val="009A3BC7"/>
    <w:rsid w:val="009A66E2"/>
    <w:rsid w:val="009A7FD0"/>
    <w:rsid w:val="009B35FB"/>
    <w:rsid w:val="009B4F60"/>
    <w:rsid w:val="009B50AA"/>
    <w:rsid w:val="009C0041"/>
    <w:rsid w:val="009C06EE"/>
    <w:rsid w:val="009C163A"/>
    <w:rsid w:val="009C27DE"/>
    <w:rsid w:val="009C4070"/>
    <w:rsid w:val="009C4D53"/>
    <w:rsid w:val="009C66A3"/>
    <w:rsid w:val="009C6CCA"/>
    <w:rsid w:val="009D223C"/>
    <w:rsid w:val="009D4216"/>
    <w:rsid w:val="009D4EC2"/>
    <w:rsid w:val="009D7A91"/>
    <w:rsid w:val="009E1649"/>
    <w:rsid w:val="009E17CD"/>
    <w:rsid w:val="009E657B"/>
    <w:rsid w:val="009E6838"/>
    <w:rsid w:val="009E7B00"/>
    <w:rsid w:val="009F52AA"/>
    <w:rsid w:val="009F68AC"/>
    <w:rsid w:val="009F6CAF"/>
    <w:rsid w:val="009F77D3"/>
    <w:rsid w:val="00A0111C"/>
    <w:rsid w:val="00A01270"/>
    <w:rsid w:val="00A0145F"/>
    <w:rsid w:val="00A01E90"/>
    <w:rsid w:val="00A04CDA"/>
    <w:rsid w:val="00A04EB9"/>
    <w:rsid w:val="00A05665"/>
    <w:rsid w:val="00A05A6C"/>
    <w:rsid w:val="00A06199"/>
    <w:rsid w:val="00A07446"/>
    <w:rsid w:val="00A115C0"/>
    <w:rsid w:val="00A12502"/>
    <w:rsid w:val="00A1296B"/>
    <w:rsid w:val="00A12A2F"/>
    <w:rsid w:val="00A138DE"/>
    <w:rsid w:val="00A13D99"/>
    <w:rsid w:val="00A173A3"/>
    <w:rsid w:val="00A17F3B"/>
    <w:rsid w:val="00A209A7"/>
    <w:rsid w:val="00A22CF0"/>
    <w:rsid w:val="00A2370C"/>
    <w:rsid w:val="00A23C63"/>
    <w:rsid w:val="00A2492F"/>
    <w:rsid w:val="00A25968"/>
    <w:rsid w:val="00A2694B"/>
    <w:rsid w:val="00A3143E"/>
    <w:rsid w:val="00A333EF"/>
    <w:rsid w:val="00A35FD8"/>
    <w:rsid w:val="00A36675"/>
    <w:rsid w:val="00A3761D"/>
    <w:rsid w:val="00A37987"/>
    <w:rsid w:val="00A408AB"/>
    <w:rsid w:val="00A40DBC"/>
    <w:rsid w:val="00A4112D"/>
    <w:rsid w:val="00A419C9"/>
    <w:rsid w:val="00A41FC8"/>
    <w:rsid w:val="00A424E9"/>
    <w:rsid w:val="00A4393A"/>
    <w:rsid w:val="00A44E1B"/>
    <w:rsid w:val="00A4500B"/>
    <w:rsid w:val="00A455E4"/>
    <w:rsid w:val="00A47027"/>
    <w:rsid w:val="00A472B7"/>
    <w:rsid w:val="00A47D0A"/>
    <w:rsid w:val="00A50C3C"/>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339B"/>
    <w:rsid w:val="00A7560D"/>
    <w:rsid w:val="00A761C9"/>
    <w:rsid w:val="00A8028D"/>
    <w:rsid w:val="00A80892"/>
    <w:rsid w:val="00A8210E"/>
    <w:rsid w:val="00A90F39"/>
    <w:rsid w:val="00A912A7"/>
    <w:rsid w:val="00A918C9"/>
    <w:rsid w:val="00A929F3"/>
    <w:rsid w:val="00A95EB8"/>
    <w:rsid w:val="00AA0385"/>
    <w:rsid w:val="00AA0834"/>
    <w:rsid w:val="00AA08A0"/>
    <w:rsid w:val="00AA256A"/>
    <w:rsid w:val="00AA4070"/>
    <w:rsid w:val="00AA4407"/>
    <w:rsid w:val="00AA581D"/>
    <w:rsid w:val="00AB027D"/>
    <w:rsid w:val="00AB03DD"/>
    <w:rsid w:val="00AB0845"/>
    <w:rsid w:val="00AB0A71"/>
    <w:rsid w:val="00AB170C"/>
    <w:rsid w:val="00AB20B5"/>
    <w:rsid w:val="00AB25D9"/>
    <w:rsid w:val="00AB32C0"/>
    <w:rsid w:val="00AB36E3"/>
    <w:rsid w:val="00AB5F8A"/>
    <w:rsid w:val="00AB7129"/>
    <w:rsid w:val="00AB7517"/>
    <w:rsid w:val="00AC06E2"/>
    <w:rsid w:val="00AC0833"/>
    <w:rsid w:val="00AC0DE2"/>
    <w:rsid w:val="00AC1891"/>
    <w:rsid w:val="00AC1A9E"/>
    <w:rsid w:val="00AC1B5F"/>
    <w:rsid w:val="00AC31ED"/>
    <w:rsid w:val="00AC3F78"/>
    <w:rsid w:val="00AD135D"/>
    <w:rsid w:val="00AD1591"/>
    <w:rsid w:val="00AD2F39"/>
    <w:rsid w:val="00AD361C"/>
    <w:rsid w:val="00AD499A"/>
    <w:rsid w:val="00AD6A39"/>
    <w:rsid w:val="00AD6A6B"/>
    <w:rsid w:val="00AD79E7"/>
    <w:rsid w:val="00AE00EF"/>
    <w:rsid w:val="00AE037F"/>
    <w:rsid w:val="00AE15F7"/>
    <w:rsid w:val="00AE2D71"/>
    <w:rsid w:val="00AE4191"/>
    <w:rsid w:val="00AE4A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22232"/>
    <w:rsid w:val="00B22567"/>
    <w:rsid w:val="00B23C1C"/>
    <w:rsid w:val="00B23DCA"/>
    <w:rsid w:val="00B2671E"/>
    <w:rsid w:val="00B30646"/>
    <w:rsid w:val="00B3258E"/>
    <w:rsid w:val="00B3261B"/>
    <w:rsid w:val="00B32A28"/>
    <w:rsid w:val="00B33DD6"/>
    <w:rsid w:val="00B34B79"/>
    <w:rsid w:val="00B34D30"/>
    <w:rsid w:val="00B357B3"/>
    <w:rsid w:val="00B4241F"/>
    <w:rsid w:val="00B443B2"/>
    <w:rsid w:val="00B446BF"/>
    <w:rsid w:val="00B45EBB"/>
    <w:rsid w:val="00B47747"/>
    <w:rsid w:val="00B47FE9"/>
    <w:rsid w:val="00B50B51"/>
    <w:rsid w:val="00B519D0"/>
    <w:rsid w:val="00B52079"/>
    <w:rsid w:val="00B5378D"/>
    <w:rsid w:val="00B548BC"/>
    <w:rsid w:val="00B5599F"/>
    <w:rsid w:val="00B6092E"/>
    <w:rsid w:val="00B6108B"/>
    <w:rsid w:val="00B62E26"/>
    <w:rsid w:val="00B62EBC"/>
    <w:rsid w:val="00B632D3"/>
    <w:rsid w:val="00B64C3E"/>
    <w:rsid w:val="00B6593F"/>
    <w:rsid w:val="00B72118"/>
    <w:rsid w:val="00B73E8D"/>
    <w:rsid w:val="00B76690"/>
    <w:rsid w:val="00B80186"/>
    <w:rsid w:val="00B8376E"/>
    <w:rsid w:val="00B87C0D"/>
    <w:rsid w:val="00B91651"/>
    <w:rsid w:val="00B92E55"/>
    <w:rsid w:val="00B936E4"/>
    <w:rsid w:val="00B93A81"/>
    <w:rsid w:val="00B94BA0"/>
    <w:rsid w:val="00B95CED"/>
    <w:rsid w:val="00B9600E"/>
    <w:rsid w:val="00BA1CD5"/>
    <w:rsid w:val="00BA25F0"/>
    <w:rsid w:val="00BA38A4"/>
    <w:rsid w:val="00BA4623"/>
    <w:rsid w:val="00BA5A03"/>
    <w:rsid w:val="00BA6040"/>
    <w:rsid w:val="00BA7812"/>
    <w:rsid w:val="00BA7BDC"/>
    <w:rsid w:val="00BB0869"/>
    <w:rsid w:val="00BB088E"/>
    <w:rsid w:val="00BB1DCB"/>
    <w:rsid w:val="00BB397D"/>
    <w:rsid w:val="00BB49C4"/>
    <w:rsid w:val="00BB5240"/>
    <w:rsid w:val="00BB5CA7"/>
    <w:rsid w:val="00BB7BC4"/>
    <w:rsid w:val="00BB7F67"/>
    <w:rsid w:val="00BC1083"/>
    <w:rsid w:val="00BC2F36"/>
    <w:rsid w:val="00BC34E5"/>
    <w:rsid w:val="00BC6547"/>
    <w:rsid w:val="00BC6632"/>
    <w:rsid w:val="00BC7733"/>
    <w:rsid w:val="00BD04E0"/>
    <w:rsid w:val="00BD394C"/>
    <w:rsid w:val="00BD4019"/>
    <w:rsid w:val="00BD4254"/>
    <w:rsid w:val="00BD6D97"/>
    <w:rsid w:val="00BE1755"/>
    <w:rsid w:val="00BE1EEF"/>
    <w:rsid w:val="00BE2E0B"/>
    <w:rsid w:val="00BE325F"/>
    <w:rsid w:val="00BE4D2B"/>
    <w:rsid w:val="00BE6AA1"/>
    <w:rsid w:val="00BE7549"/>
    <w:rsid w:val="00BE7615"/>
    <w:rsid w:val="00BE77BB"/>
    <w:rsid w:val="00BE7A9F"/>
    <w:rsid w:val="00BF0023"/>
    <w:rsid w:val="00BF0B40"/>
    <w:rsid w:val="00BF1319"/>
    <w:rsid w:val="00BF3701"/>
    <w:rsid w:val="00BF4505"/>
    <w:rsid w:val="00BF4752"/>
    <w:rsid w:val="00C033A6"/>
    <w:rsid w:val="00C03D6B"/>
    <w:rsid w:val="00C0571B"/>
    <w:rsid w:val="00C06248"/>
    <w:rsid w:val="00C06F83"/>
    <w:rsid w:val="00C078C1"/>
    <w:rsid w:val="00C104F3"/>
    <w:rsid w:val="00C12B22"/>
    <w:rsid w:val="00C16DA3"/>
    <w:rsid w:val="00C176D3"/>
    <w:rsid w:val="00C21DA7"/>
    <w:rsid w:val="00C22779"/>
    <w:rsid w:val="00C24050"/>
    <w:rsid w:val="00C2418D"/>
    <w:rsid w:val="00C25624"/>
    <w:rsid w:val="00C258E4"/>
    <w:rsid w:val="00C2774D"/>
    <w:rsid w:val="00C309A5"/>
    <w:rsid w:val="00C30C9B"/>
    <w:rsid w:val="00C316D1"/>
    <w:rsid w:val="00C3225F"/>
    <w:rsid w:val="00C32609"/>
    <w:rsid w:val="00C32A12"/>
    <w:rsid w:val="00C34514"/>
    <w:rsid w:val="00C34713"/>
    <w:rsid w:val="00C35197"/>
    <w:rsid w:val="00C35D62"/>
    <w:rsid w:val="00C37605"/>
    <w:rsid w:val="00C434BF"/>
    <w:rsid w:val="00C43902"/>
    <w:rsid w:val="00C4719B"/>
    <w:rsid w:val="00C50DE9"/>
    <w:rsid w:val="00C52F63"/>
    <w:rsid w:val="00C5340D"/>
    <w:rsid w:val="00C550F5"/>
    <w:rsid w:val="00C554F5"/>
    <w:rsid w:val="00C579D7"/>
    <w:rsid w:val="00C57E4C"/>
    <w:rsid w:val="00C670CB"/>
    <w:rsid w:val="00C70937"/>
    <w:rsid w:val="00C70DA8"/>
    <w:rsid w:val="00C72648"/>
    <w:rsid w:val="00C728A9"/>
    <w:rsid w:val="00C74F6C"/>
    <w:rsid w:val="00C75374"/>
    <w:rsid w:val="00C77CAB"/>
    <w:rsid w:val="00C80695"/>
    <w:rsid w:val="00C806AE"/>
    <w:rsid w:val="00C81C05"/>
    <w:rsid w:val="00C820C6"/>
    <w:rsid w:val="00C82477"/>
    <w:rsid w:val="00C845EE"/>
    <w:rsid w:val="00C8592B"/>
    <w:rsid w:val="00C85F2B"/>
    <w:rsid w:val="00C8644E"/>
    <w:rsid w:val="00C87934"/>
    <w:rsid w:val="00C905A3"/>
    <w:rsid w:val="00C93916"/>
    <w:rsid w:val="00C94156"/>
    <w:rsid w:val="00C946A4"/>
    <w:rsid w:val="00C9508D"/>
    <w:rsid w:val="00C9556F"/>
    <w:rsid w:val="00CA14D0"/>
    <w:rsid w:val="00CA14D3"/>
    <w:rsid w:val="00CA234B"/>
    <w:rsid w:val="00CA2BB4"/>
    <w:rsid w:val="00CA468C"/>
    <w:rsid w:val="00CA4CD7"/>
    <w:rsid w:val="00CA68B9"/>
    <w:rsid w:val="00CB14A1"/>
    <w:rsid w:val="00CB2996"/>
    <w:rsid w:val="00CB30CF"/>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D7AD5"/>
    <w:rsid w:val="00CE046C"/>
    <w:rsid w:val="00CE1BBB"/>
    <w:rsid w:val="00CE3CB9"/>
    <w:rsid w:val="00CE4151"/>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EA2"/>
    <w:rsid w:val="00D05421"/>
    <w:rsid w:val="00D05987"/>
    <w:rsid w:val="00D05CFD"/>
    <w:rsid w:val="00D07220"/>
    <w:rsid w:val="00D074B5"/>
    <w:rsid w:val="00D118C7"/>
    <w:rsid w:val="00D127E7"/>
    <w:rsid w:val="00D13493"/>
    <w:rsid w:val="00D14BA0"/>
    <w:rsid w:val="00D15719"/>
    <w:rsid w:val="00D16AAD"/>
    <w:rsid w:val="00D171E4"/>
    <w:rsid w:val="00D17D12"/>
    <w:rsid w:val="00D17D19"/>
    <w:rsid w:val="00D17FF1"/>
    <w:rsid w:val="00D20A78"/>
    <w:rsid w:val="00D2132C"/>
    <w:rsid w:val="00D2281A"/>
    <w:rsid w:val="00D231EF"/>
    <w:rsid w:val="00D26CCE"/>
    <w:rsid w:val="00D30A92"/>
    <w:rsid w:val="00D31888"/>
    <w:rsid w:val="00D34078"/>
    <w:rsid w:val="00D34586"/>
    <w:rsid w:val="00D4067B"/>
    <w:rsid w:val="00D40BEC"/>
    <w:rsid w:val="00D41BF8"/>
    <w:rsid w:val="00D42EC0"/>
    <w:rsid w:val="00D44628"/>
    <w:rsid w:val="00D46DBA"/>
    <w:rsid w:val="00D46E41"/>
    <w:rsid w:val="00D4787F"/>
    <w:rsid w:val="00D50321"/>
    <w:rsid w:val="00D50407"/>
    <w:rsid w:val="00D514BD"/>
    <w:rsid w:val="00D5197A"/>
    <w:rsid w:val="00D52DAA"/>
    <w:rsid w:val="00D55705"/>
    <w:rsid w:val="00D55711"/>
    <w:rsid w:val="00D560E3"/>
    <w:rsid w:val="00D56EFC"/>
    <w:rsid w:val="00D57823"/>
    <w:rsid w:val="00D606A5"/>
    <w:rsid w:val="00D61702"/>
    <w:rsid w:val="00D62310"/>
    <w:rsid w:val="00D633E4"/>
    <w:rsid w:val="00D64903"/>
    <w:rsid w:val="00D673B8"/>
    <w:rsid w:val="00D67B4A"/>
    <w:rsid w:val="00D7158F"/>
    <w:rsid w:val="00D72355"/>
    <w:rsid w:val="00D728A3"/>
    <w:rsid w:val="00D738D7"/>
    <w:rsid w:val="00D756E1"/>
    <w:rsid w:val="00D77344"/>
    <w:rsid w:val="00D777C4"/>
    <w:rsid w:val="00D80A30"/>
    <w:rsid w:val="00D8602B"/>
    <w:rsid w:val="00D8625D"/>
    <w:rsid w:val="00D879D6"/>
    <w:rsid w:val="00D87BD1"/>
    <w:rsid w:val="00D91C7B"/>
    <w:rsid w:val="00D93051"/>
    <w:rsid w:val="00D931EC"/>
    <w:rsid w:val="00D93856"/>
    <w:rsid w:val="00D93B24"/>
    <w:rsid w:val="00D94201"/>
    <w:rsid w:val="00D95B59"/>
    <w:rsid w:val="00D96898"/>
    <w:rsid w:val="00DA345E"/>
    <w:rsid w:val="00DA5200"/>
    <w:rsid w:val="00DA63CF"/>
    <w:rsid w:val="00DB038C"/>
    <w:rsid w:val="00DB285C"/>
    <w:rsid w:val="00DB2D7D"/>
    <w:rsid w:val="00DB30C8"/>
    <w:rsid w:val="00DB779D"/>
    <w:rsid w:val="00DB7E48"/>
    <w:rsid w:val="00DC1827"/>
    <w:rsid w:val="00DC19C9"/>
    <w:rsid w:val="00DC2E7C"/>
    <w:rsid w:val="00DC51AD"/>
    <w:rsid w:val="00DC58C9"/>
    <w:rsid w:val="00DC6418"/>
    <w:rsid w:val="00DD07F6"/>
    <w:rsid w:val="00DD09C8"/>
    <w:rsid w:val="00DD18E2"/>
    <w:rsid w:val="00DD19D2"/>
    <w:rsid w:val="00DD4A13"/>
    <w:rsid w:val="00DD737B"/>
    <w:rsid w:val="00DE206F"/>
    <w:rsid w:val="00DE67F9"/>
    <w:rsid w:val="00DE7AEE"/>
    <w:rsid w:val="00DF0118"/>
    <w:rsid w:val="00DF13D6"/>
    <w:rsid w:val="00DF1D09"/>
    <w:rsid w:val="00DF22C1"/>
    <w:rsid w:val="00DF28DA"/>
    <w:rsid w:val="00DF51BD"/>
    <w:rsid w:val="00DF704F"/>
    <w:rsid w:val="00E00A59"/>
    <w:rsid w:val="00E00D19"/>
    <w:rsid w:val="00E01464"/>
    <w:rsid w:val="00E02373"/>
    <w:rsid w:val="00E030AB"/>
    <w:rsid w:val="00E03285"/>
    <w:rsid w:val="00E05434"/>
    <w:rsid w:val="00E059F1"/>
    <w:rsid w:val="00E05F9A"/>
    <w:rsid w:val="00E101BE"/>
    <w:rsid w:val="00E106C9"/>
    <w:rsid w:val="00E108B4"/>
    <w:rsid w:val="00E109F4"/>
    <w:rsid w:val="00E111B0"/>
    <w:rsid w:val="00E14797"/>
    <w:rsid w:val="00E15195"/>
    <w:rsid w:val="00E156E9"/>
    <w:rsid w:val="00E15818"/>
    <w:rsid w:val="00E15A22"/>
    <w:rsid w:val="00E15DBF"/>
    <w:rsid w:val="00E16ED9"/>
    <w:rsid w:val="00E17B4E"/>
    <w:rsid w:val="00E20589"/>
    <w:rsid w:val="00E20763"/>
    <w:rsid w:val="00E2174C"/>
    <w:rsid w:val="00E23ACC"/>
    <w:rsid w:val="00E24817"/>
    <w:rsid w:val="00E27568"/>
    <w:rsid w:val="00E27985"/>
    <w:rsid w:val="00E321DF"/>
    <w:rsid w:val="00E33BB0"/>
    <w:rsid w:val="00E3549F"/>
    <w:rsid w:val="00E37464"/>
    <w:rsid w:val="00E41480"/>
    <w:rsid w:val="00E432E2"/>
    <w:rsid w:val="00E44CDD"/>
    <w:rsid w:val="00E451F0"/>
    <w:rsid w:val="00E457E7"/>
    <w:rsid w:val="00E464AC"/>
    <w:rsid w:val="00E46A49"/>
    <w:rsid w:val="00E501B8"/>
    <w:rsid w:val="00E5173F"/>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68C2"/>
    <w:rsid w:val="00E76BBC"/>
    <w:rsid w:val="00E77761"/>
    <w:rsid w:val="00E80724"/>
    <w:rsid w:val="00E80D37"/>
    <w:rsid w:val="00E83115"/>
    <w:rsid w:val="00E841D0"/>
    <w:rsid w:val="00E85445"/>
    <w:rsid w:val="00E860B7"/>
    <w:rsid w:val="00E9123A"/>
    <w:rsid w:val="00E91255"/>
    <w:rsid w:val="00E92241"/>
    <w:rsid w:val="00E954CB"/>
    <w:rsid w:val="00E96038"/>
    <w:rsid w:val="00EA46B3"/>
    <w:rsid w:val="00EA61E1"/>
    <w:rsid w:val="00EA662F"/>
    <w:rsid w:val="00EB009E"/>
    <w:rsid w:val="00EB0DE2"/>
    <w:rsid w:val="00EB7675"/>
    <w:rsid w:val="00EC1DA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CC7"/>
    <w:rsid w:val="00F03FD6"/>
    <w:rsid w:val="00F05246"/>
    <w:rsid w:val="00F07D4B"/>
    <w:rsid w:val="00F10441"/>
    <w:rsid w:val="00F10C0C"/>
    <w:rsid w:val="00F123E3"/>
    <w:rsid w:val="00F12D45"/>
    <w:rsid w:val="00F14233"/>
    <w:rsid w:val="00F156F3"/>
    <w:rsid w:val="00F1635E"/>
    <w:rsid w:val="00F1675F"/>
    <w:rsid w:val="00F22A79"/>
    <w:rsid w:val="00F22DC2"/>
    <w:rsid w:val="00F24707"/>
    <w:rsid w:val="00F25775"/>
    <w:rsid w:val="00F25946"/>
    <w:rsid w:val="00F25FFE"/>
    <w:rsid w:val="00F31993"/>
    <w:rsid w:val="00F33743"/>
    <w:rsid w:val="00F33F95"/>
    <w:rsid w:val="00F35C26"/>
    <w:rsid w:val="00F36D60"/>
    <w:rsid w:val="00F41BD5"/>
    <w:rsid w:val="00F41FD1"/>
    <w:rsid w:val="00F4260B"/>
    <w:rsid w:val="00F451BE"/>
    <w:rsid w:val="00F46F46"/>
    <w:rsid w:val="00F470AD"/>
    <w:rsid w:val="00F47DC9"/>
    <w:rsid w:val="00F51EC9"/>
    <w:rsid w:val="00F522D7"/>
    <w:rsid w:val="00F5358D"/>
    <w:rsid w:val="00F5395F"/>
    <w:rsid w:val="00F5586B"/>
    <w:rsid w:val="00F55ECA"/>
    <w:rsid w:val="00F56FE1"/>
    <w:rsid w:val="00F57443"/>
    <w:rsid w:val="00F57BB7"/>
    <w:rsid w:val="00F6026D"/>
    <w:rsid w:val="00F606E2"/>
    <w:rsid w:val="00F60C13"/>
    <w:rsid w:val="00F61220"/>
    <w:rsid w:val="00F612F4"/>
    <w:rsid w:val="00F61450"/>
    <w:rsid w:val="00F614F5"/>
    <w:rsid w:val="00F61C27"/>
    <w:rsid w:val="00F62C4A"/>
    <w:rsid w:val="00F63959"/>
    <w:rsid w:val="00F649F4"/>
    <w:rsid w:val="00F66FB6"/>
    <w:rsid w:val="00F709A8"/>
    <w:rsid w:val="00F71DD8"/>
    <w:rsid w:val="00F72ED8"/>
    <w:rsid w:val="00F74676"/>
    <w:rsid w:val="00F74AF7"/>
    <w:rsid w:val="00F74C27"/>
    <w:rsid w:val="00F75A38"/>
    <w:rsid w:val="00F763BA"/>
    <w:rsid w:val="00F7793C"/>
    <w:rsid w:val="00F81A63"/>
    <w:rsid w:val="00F81F85"/>
    <w:rsid w:val="00F82054"/>
    <w:rsid w:val="00F82E27"/>
    <w:rsid w:val="00F83C44"/>
    <w:rsid w:val="00F842E0"/>
    <w:rsid w:val="00F851A7"/>
    <w:rsid w:val="00F85B08"/>
    <w:rsid w:val="00F85C0B"/>
    <w:rsid w:val="00F85ED0"/>
    <w:rsid w:val="00F86553"/>
    <w:rsid w:val="00F870BE"/>
    <w:rsid w:val="00F87828"/>
    <w:rsid w:val="00F87976"/>
    <w:rsid w:val="00F936DC"/>
    <w:rsid w:val="00F96BF5"/>
    <w:rsid w:val="00F97D46"/>
    <w:rsid w:val="00FA02DD"/>
    <w:rsid w:val="00FA0871"/>
    <w:rsid w:val="00FA2AA0"/>
    <w:rsid w:val="00FA3BEC"/>
    <w:rsid w:val="00FA40BC"/>
    <w:rsid w:val="00FA4E1E"/>
    <w:rsid w:val="00FA61E1"/>
    <w:rsid w:val="00FA6205"/>
    <w:rsid w:val="00FA750D"/>
    <w:rsid w:val="00FA79A2"/>
    <w:rsid w:val="00FA79F7"/>
    <w:rsid w:val="00FB1015"/>
    <w:rsid w:val="00FB3FD3"/>
    <w:rsid w:val="00FB4FCE"/>
    <w:rsid w:val="00FB5CC9"/>
    <w:rsid w:val="00FB7931"/>
    <w:rsid w:val="00FC19D6"/>
    <w:rsid w:val="00FC21D6"/>
    <w:rsid w:val="00FC70A5"/>
    <w:rsid w:val="00FD06A2"/>
    <w:rsid w:val="00FD1837"/>
    <w:rsid w:val="00FD38EE"/>
    <w:rsid w:val="00FD5530"/>
    <w:rsid w:val="00FD58DC"/>
    <w:rsid w:val="00FD5BCD"/>
    <w:rsid w:val="00FE01E1"/>
    <w:rsid w:val="00FE0B74"/>
    <w:rsid w:val="00FE0E10"/>
    <w:rsid w:val="00FE15B8"/>
    <w:rsid w:val="00FE23C3"/>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92CB0"/>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uiPriority w:val="99"/>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 w:type="character" w:styleId="UnresolvedMention">
    <w:name w:val="Unresolved Mention"/>
    <w:basedOn w:val="DefaultParagraphFont"/>
    <w:uiPriority w:val="99"/>
    <w:semiHidden/>
    <w:unhideWhenUsed/>
    <w:rsid w:val="001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5400">
      <w:bodyDiv w:val="1"/>
      <w:marLeft w:val="0"/>
      <w:marRight w:val="0"/>
      <w:marTop w:val="0"/>
      <w:marBottom w:val="0"/>
      <w:divBdr>
        <w:top w:val="none" w:sz="0" w:space="0" w:color="auto"/>
        <w:left w:val="none" w:sz="0" w:space="0" w:color="auto"/>
        <w:bottom w:val="none" w:sz="0" w:space="0" w:color="auto"/>
        <w:right w:val="none" w:sz="0" w:space="0" w:color="auto"/>
      </w:divBdr>
    </w:div>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092506148">
      <w:bodyDiv w:val="1"/>
      <w:marLeft w:val="0"/>
      <w:marRight w:val="0"/>
      <w:marTop w:val="0"/>
      <w:marBottom w:val="0"/>
      <w:divBdr>
        <w:top w:val="none" w:sz="0" w:space="0" w:color="auto"/>
        <w:left w:val="none" w:sz="0" w:space="0" w:color="auto"/>
        <w:bottom w:val="none" w:sz="0" w:space="0" w:color="auto"/>
        <w:right w:val="none" w:sz="0" w:space="0" w:color="auto"/>
      </w:divBdr>
    </w:div>
    <w:div w:id="1189679700">
      <w:bodyDiv w:val="1"/>
      <w:marLeft w:val="0"/>
      <w:marRight w:val="0"/>
      <w:marTop w:val="0"/>
      <w:marBottom w:val="0"/>
      <w:divBdr>
        <w:top w:val="none" w:sz="0" w:space="0" w:color="auto"/>
        <w:left w:val="none" w:sz="0" w:space="0" w:color="auto"/>
        <w:bottom w:val="none" w:sz="0" w:space="0" w:color="auto"/>
        <w:right w:val="none" w:sz="0" w:space="0" w:color="auto"/>
      </w:divBdr>
    </w:div>
    <w:div w:id="1496646023">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 w:id="1791821832">
      <w:bodyDiv w:val="1"/>
      <w:marLeft w:val="0"/>
      <w:marRight w:val="0"/>
      <w:marTop w:val="0"/>
      <w:marBottom w:val="0"/>
      <w:divBdr>
        <w:top w:val="none" w:sz="0" w:space="0" w:color="auto"/>
        <w:left w:val="none" w:sz="0" w:space="0" w:color="auto"/>
        <w:bottom w:val="none" w:sz="0" w:space="0" w:color="auto"/>
        <w:right w:val="none" w:sz="0" w:space="0" w:color="auto"/>
      </w:divBdr>
    </w:div>
    <w:div w:id="1966888964">
      <w:bodyDiv w:val="1"/>
      <w:marLeft w:val="0"/>
      <w:marRight w:val="0"/>
      <w:marTop w:val="0"/>
      <w:marBottom w:val="0"/>
      <w:divBdr>
        <w:top w:val="none" w:sz="0" w:space="0" w:color="auto"/>
        <w:left w:val="none" w:sz="0" w:space="0" w:color="auto"/>
        <w:bottom w:val="none" w:sz="0" w:space="0" w:color="auto"/>
        <w:right w:val="none" w:sz="0" w:space="0" w:color="auto"/>
      </w:divBdr>
    </w:div>
    <w:div w:id="20334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1197-18-DPA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apidgat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5138-15-DP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axKeywordTaxHTField>
    <Description0 xmlns="35de8f10-3b4a-441e-a98c-24679de923f7">Flowdowns for Prime Contract N00039-20-D-0022, Mobile User Objective System (MUOS) Space Segment Sustainment 
Summary of changes: (Contract Award)
• Added new clause WORKWEEK—ALTERNATE I 
• Removed FAR 52.204-24, Representation Regarding Certain Telecommunications and Video Surveillance Services or Equipment (Aug 2019) – clause not in contract
• Removed FAR 52.222-50, Combating Trafficking in Persons (Mar 2015) and Alternate I (Mar 2015) - clause and Alternate I not in contract
• Added DRAFS 252.246-7008, Sources of Electronic Parts (May 2018) – CorpDocs date is Jul 2018
Revision 2:
Added 52.204-27 Prohibition on a ByteDance Covered Application clause 
MS035 is to be included in all solicitations and POs/ subcontracts of $100,000 or more.
</Description0>
    <TaxCatchAll xmlns="17cfa226-f84c-40cf-bcf9-a296da1d51fd"/>
    <SIPLabel xmlns="17cfa226-f84c-40cf-bcf9-a296da1d51fd">
      <Value>Unrestricted</Value>
    </SIPLabel>
    <SIPLabel_TPPI xmlns="17cfa226-f84c-40cf-bcf9-a296da1d51fd" xsi:nil="true"/>
    <SIPLabel_ECICountry xmlns="17cfa226-f84c-40cf-bcf9-a296da1d51fd"/>
    <SIPLabel_OCI xmlns="17cfa226-f84c-40cf-bcf9-a296da1d51fd" xsi:nil="true"/>
    <SIPLabel_Specialty xmlns="17cfa226-f84c-40cf-bcf9-a296da1d51f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5" ma:contentTypeDescription="Create a new document." ma:contentTypeScope="" ma:versionID="4fad55d677750a587b4e7099c7beff31">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b06f22224317f380e1d4937f4a784de2"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42BCA-D23E-4C0E-B7E3-9B12A110891E}">
  <ds:schemaRefs>
    <ds:schemaRef ds:uri="http://schemas.openxmlformats.org/officeDocument/2006/bibliography"/>
  </ds:schemaRefs>
</ds:datastoreItem>
</file>

<file path=customXml/itemProps2.xml><?xml version="1.0" encoding="utf-8"?>
<ds:datastoreItem xmlns:ds="http://schemas.openxmlformats.org/officeDocument/2006/customXml" ds:itemID="{DEEFEF88-6EBC-4025-900D-1ADDFB6AE544}">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3.xml><?xml version="1.0" encoding="utf-8"?>
<ds:datastoreItem xmlns:ds="http://schemas.openxmlformats.org/officeDocument/2006/customXml" ds:itemID="{CDF16468-012E-4E6C-94BE-DB5A08C7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4646F75-22D6-4845-8AF9-36434DA1C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11</Pages>
  <Words>4606</Words>
  <Characters>26257</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30802</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
  <dc:description/>
  <cp:lastModifiedBy>Mosley, Azu (US)</cp:lastModifiedBy>
  <cp:revision>3</cp:revision>
  <cp:lastPrinted>2008-09-11T21:09:00Z</cp:lastPrinted>
  <dcterms:created xsi:type="dcterms:W3CDTF">2023-12-04T22:07:00Z</dcterms:created>
  <dcterms:modified xsi:type="dcterms:W3CDTF">2023-12-05T17:51:00Z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y fmtid="{D5CDD505-2E9C-101B-9397-08002B2CF9AE}" pid="17" name="ContentTypeId">
    <vt:lpwstr>0x01010080CD33E2D9432640A759B0A5AAA5663F</vt:lpwstr>
  </property>
  <property fmtid="{D5CDD505-2E9C-101B-9397-08002B2CF9AE}" pid="18" name="GrammarlyDocumentId">
    <vt:lpwstr>20ac1da149350459f3728ee0900a51c9a0a05c8c689976db8c9d0021e41d77ea</vt:lpwstr>
  </property>
  <property fmtid="{D5CDD505-2E9C-101B-9397-08002B2CF9AE}" pid="19" name="MSIP_Label_502bc7c3-f152-4da1-98bd-f7a1bebdf752_Enabled">
    <vt:lpwstr>true</vt:lpwstr>
  </property>
  <property fmtid="{D5CDD505-2E9C-101B-9397-08002B2CF9AE}" pid="20" name="MSIP_Label_502bc7c3-f152-4da1-98bd-f7a1bebdf752_SetDate">
    <vt:lpwstr>2023-11-01T17:57:04Z</vt:lpwstr>
  </property>
  <property fmtid="{D5CDD505-2E9C-101B-9397-08002B2CF9AE}" pid="21" name="MSIP_Label_502bc7c3-f152-4da1-98bd-f7a1bebdf752_Method">
    <vt:lpwstr>Privileged</vt:lpwstr>
  </property>
  <property fmtid="{D5CDD505-2E9C-101B-9397-08002B2CF9AE}" pid="22" name="MSIP_Label_502bc7c3-f152-4da1-98bd-f7a1bebdf752_Name">
    <vt:lpwstr>Unrestricted</vt:lpwstr>
  </property>
  <property fmtid="{D5CDD505-2E9C-101B-9397-08002B2CF9AE}" pid="23" name="MSIP_Label_502bc7c3-f152-4da1-98bd-f7a1bebdf752_SiteId">
    <vt:lpwstr>b18f006c-b0fc-467d-b23a-a35b5695b5dc</vt:lpwstr>
  </property>
  <property fmtid="{D5CDD505-2E9C-101B-9397-08002B2CF9AE}" pid="24" name="MSIP_Label_502bc7c3-f152-4da1-98bd-f7a1bebdf752_ActionId">
    <vt:lpwstr>d3fe2de8-37d5-44c2-b980-a1ccf9797b60</vt:lpwstr>
  </property>
  <property fmtid="{D5CDD505-2E9C-101B-9397-08002B2CF9AE}" pid="25" name="MSIP_Label_502bc7c3-f152-4da1-98bd-f7a1bebdf752_ContentBits">
    <vt:lpwstr>0</vt:lpwstr>
  </property>
</Properties>
</file>