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E75E3" w14:textId="77777777" w:rsidR="006D6007" w:rsidRDefault="006D6007" w:rsidP="006D6007">
      <w:pPr>
        <w:rPr>
          <w:color w:val="984806"/>
          <w:sz w:val="22"/>
          <w:szCs w:val="22"/>
        </w:rPr>
      </w:pPr>
      <w:r>
        <w:rPr>
          <w:sz w:val="22"/>
          <w:szCs w:val="22"/>
        </w:rPr>
        <w:t>Where necessary, to identify the applicable parties under the following clauses, “Contractor” shall mean “Seller,” “Contracting Officer” shall mean “Lockheed Martin Procurement Representative,” “Contract” means this subcontract and “Government” means “Lockheed Martin.”  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00EB18A0" w:rsidRPr="00EB18A0">
        <w:rPr>
          <w:sz w:val="22"/>
          <w:szCs w:val="22"/>
        </w:rPr>
        <w:t>.</w:t>
      </w:r>
    </w:p>
    <w:p w14:paraId="2A0D58CA" w14:textId="77777777" w:rsidR="006D6007" w:rsidRDefault="006D6007" w:rsidP="006D6007">
      <w:pPr>
        <w:rPr>
          <w:color w:val="984806"/>
          <w:sz w:val="22"/>
          <w:szCs w:val="22"/>
        </w:rPr>
      </w:pPr>
    </w:p>
    <w:p w14:paraId="5D13FBC2" w14:textId="77777777" w:rsidR="006D6007" w:rsidRDefault="006D6007" w:rsidP="006D6007">
      <w:pPr>
        <w:rPr>
          <w:b/>
          <w:color w:val="FF0000"/>
          <w:sz w:val="22"/>
          <w:szCs w:val="22"/>
        </w:rPr>
      </w:pPr>
    </w:p>
    <w:p w14:paraId="62AE36C6" w14:textId="521FDBDE" w:rsidR="00B76690" w:rsidRPr="00D55273" w:rsidRDefault="00CF24C5">
      <w:pPr>
        <w:pStyle w:val="Heading1"/>
      </w:pPr>
      <w:r>
        <w:t xml:space="preserve">Full Text </w:t>
      </w:r>
      <w:r w:rsidR="00B76690" w:rsidRPr="00D55273">
        <w:t>Clauses</w:t>
      </w:r>
    </w:p>
    <w:p w14:paraId="507844A9" w14:textId="77777777" w:rsidR="00C07832" w:rsidRPr="00E562E3" w:rsidRDefault="00C07832" w:rsidP="003943A9">
      <w:pPr>
        <w:rPr>
          <w:b/>
          <w:bCs/>
          <w:sz w:val="22"/>
          <w:szCs w:val="22"/>
        </w:rPr>
      </w:pPr>
    </w:p>
    <w:p w14:paraId="041021AB" w14:textId="77777777" w:rsidR="001305A2" w:rsidRDefault="001305A2" w:rsidP="00C07832">
      <w:pPr>
        <w:rPr>
          <w:b/>
          <w:bCs/>
          <w:sz w:val="22"/>
          <w:szCs w:val="22"/>
        </w:rPr>
      </w:pPr>
      <w:r w:rsidRPr="001305A2">
        <w:rPr>
          <w:b/>
          <w:bCs/>
          <w:sz w:val="22"/>
          <w:szCs w:val="22"/>
        </w:rPr>
        <w:t xml:space="preserve">SECTION D - PACKAGING AND MARKING </w:t>
      </w:r>
    </w:p>
    <w:p w14:paraId="5FC7D67F" w14:textId="107CA047" w:rsidR="001305A2" w:rsidRDefault="001305A2" w:rsidP="00C07832">
      <w:pPr>
        <w:rPr>
          <w:b/>
          <w:bCs/>
          <w:sz w:val="22"/>
          <w:szCs w:val="22"/>
        </w:rPr>
      </w:pPr>
    </w:p>
    <w:p w14:paraId="3E24EA9A" w14:textId="2778A2D5" w:rsidR="001305A2" w:rsidRPr="001305A2" w:rsidRDefault="001305A2" w:rsidP="001305A2">
      <w:pPr>
        <w:rPr>
          <w:b/>
          <w:bCs/>
          <w:sz w:val="22"/>
          <w:szCs w:val="22"/>
        </w:rPr>
      </w:pPr>
      <w:r w:rsidRPr="001305A2">
        <w:rPr>
          <w:b/>
          <w:bCs/>
          <w:sz w:val="22"/>
          <w:szCs w:val="22"/>
        </w:rPr>
        <w:t xml:space="preserve">D.2 </w:t>
      </w:r>
      <w:r>
        <w:rPr>
          <w:b/>
          <w:bCs/>
          <w:sz w:val="22"/>
          <w:szCs w:val="22"/>
        </w:rPr>
        <w:tab/>
      </w:r>
      <w:r w:rsidRPr="001305A2">
        <w:rPr>
          <w:b/>
          <w:bCs/>
          <w:sz w:val="22"/>
          <w:szCs w:val="22"/>
        </w:rPr>
        <w:t>MARKING</w:t>
      </w:r>
    </w:p>
    <w:p w14:paraId="4DF26E63" w14:textId="77777777" w:rsidR="001305A2" w:rsidRDefault="001305A2" w:rsidP="001305A2">
      <w:pPr>
        <w:rPr>
          <w:sz w:val="22"/>
          <w:szCs w:val="22"/>
        </w:rPr>
      </w:pPr>
    </w:p>
    <w:p w14:paraId="2948FD20" w14:textId="6EF87D79" w:rsidR="001305A2" w:rsidRPr="001305A2" w:rsidRDefault="001305A2" w:rsidP="001305A2">
      <w:pPr>
        <w:rPr>
          <w:sz w:val="22"/>
          <w:szCs w:val="22"/>
        </w:rPr>
      </w:pPr>
      <w:r w:rsidRPr="001305A2">
        <w:rPr>
          <w:sz w:val="22"/>
          <w:szCs w:val="22"/>
        </w:rPr>
        <w:t xml:space="preserve">The Contractor must mark each package, report, or other deliverable with the following: </w:t>
      </w:r>
    </w:p>
    <w:p w14:paraId="70236CAB" w14:textId="77777777" w:rsidR="001305A2" w:rsidRPr="001305A2" w:rsidRDefault="001305A2" w:rsidP="001305A2">
      <w:pPr>
        <w:rPr>
          <w:sz w:val="22"/>
          <w:szCs w:val="22"/>
        </w:rPr>
      </w:pPr>
      <w:r w:rsidRPr="001305A2">
        <w:rPr>
          <w:sz w:val="22"/>
          <w:szCs w:val="22"/>
        </w:rPr>
        <w:t xml:space="preserve"> </w:t>
      </w:r>
    </w:p>
    <w:p w14:paraId="1A0CD73B" w14:textId="77777777" w:rsidR="001305A2" w:rsidRPr="001305A2" w:rsidRDefault="001305A2" w:rsidP="001305A2">
      <w:pPr>
        <w:rPr>
          <w:sz w:val="22"/>
          <w:szCs w:val="22"/>
        </w:rPr>
      </w:pPr>
      <w:r w:rsidRPr="001305A2">
        <w:rPr>
          <w:sz w:val="22"/>
          <w:szCs w:val="22"/>
        </w:rPr>
        <w:t xml:space="preserve">Name and address of the Contractor FAA Contract number under which the item is being delivered Deliverable item number or “Report Requirement” which requires the delivered item(s) Notice of partial or final delivery Name and routing symbol of person to whom deliverable is being sent </w:t>
      </w:r>
    </w:p>
    <w:p w14:paraId="11336143" w14:textId="77777777" w:rsidR="001305A2" w:rsidRDefault="001305A2" w:rsidP="001305A2">
      <w:pPr>
        <w:rPr>
          <w:sz w:val="22"/>
          <w:szCs w:val="22"/>
        </w:rPr>
      </w:pPr>
    </w:p>
    <w:p w14:paraId="20D89C74" w14:textId="77777777" w:rsidR="001305A2" w:rsidRDefault="001305A2" w:rsidP="001305A2">
      <w:pPr>
        <w:rPr>
          <w:sz w:val="22"/>
          <w:szCs w:val="22"/>
        </w:rPr>
      </w:pPr>
      <w:r w:rsidRPr="001305A2">
        <w:rPr>
          <w:sz w:val="22"/>
          <w:szCs w:val="22"/>
        </w:rPr>
        <w:t xml:space="preserve">Each package, report, or other deliverable must be accompanied by a transmittal letter, with a copy to the CO and COR excluding enclosures. </w:t>
      </w:r>
    </w:p>
    <w:p w14:paraId="095CAECF" w14:textId="565C3D38" w:rsidR="001305A2" w:rsidRDefault="001305A2" w:rsidP="001305A2">
      <w:pPr>
        <w:rPr>
          <w:sz w:val="22"/>
          <w:szCs w:val="22"/>
        </w:rPr>
      </w:pPr>
    </w:p>
    <w:p w14:paraId="2BA55ECB" w14:textId="77777777" w:rsidR="001305A2" w:rsidRDefault="001305A2" w:rsidP="001305A2">
      <w:pPr>
        <w:rPr>
          <w:sz w:val="22"/>
          <w:szCs w:val="22"/>
        </w:rPr>
      </w:pPr>
    </w:p>
    <w:p w14:paraId="11D21AA8" w14:textId="2D880608" w:rsidR="001305A2" w:rsidRPr="001305A2" w:rsidRDefault="001305A2" w:rsidP="001305A2">
      <w:pPr>
        <w:rPr>
          <w:b/>
          <w:bCs/>
          <w:sz w:val="22"/>
          <w:szCs w:val="22"/>
        </w:rPr>
      </w:pPr>
      <w:r w:rsidRPr="001305A2">
        <w:rPr>
          <w:b/>
          <w:bCs/>
          <w:sz w:val="22"/>
          <w:szCs w:val="22"/>
        </w:rPr>
        <w:t>SECTION E - INSPECTION AND ACCEPTANCE</w:t>
      </w:r>
    </w:p>
    <w:p w14:paraId="1B30B589" w14:textId="77777777" w:rsidR="001305A2" w:rsidRDefault="001305A2" w:rsidP="001305A2">
      <w:pPr>
        <w:rPr>
          <w:sz w:val="22"/>
          <w:szCs w:val="22"/>
        </w:rPr>
      </w:pPr>
    </w:p>
    <w:p w14:paraId="1EE365A9" w14:textId="5A0B9A1F" w:rsidR="001305A2" w:rsidRPr="001305A2" w:rsidRDefault="001305A2" w:rsidP="001305A2">
      <w:pPr>
        <w:rPr>
          <w:b/>
          <w:bCs/>
          <w:sz w:val="22"/>
          <w:szCs w:val="22"/>
        </w:rPr>
      </w:pPr>
      <w:r w:rsidRPr="001305A2">
        <w:rPr>
          <w:b/>
          <w:bCs/>
          <w:sz w:val="22"/>
          <w:szCs w:val="22"/>
        </w:rPr>
        <w:t>E.2</w:t>
      </w:r>
      <w:r>
        <w:rPr>
          <w:b/>
          <w:bCs/>
          <w:sz w:val="22"/>
          <w:szCs w:val="22"/>
        </w:rPr>
        <w:tab/>
      </w:r>
      <w:r w:rsidRPr="001305A2">
        <w:rPr>
          <w:b/>
          <w:bCs/>
          <w:sz w:val="22"/>
          <w:szCs w:val="22"/>
        </w:rPr>
        <w:t>INSPECTION AND ACCEPTANCE</w:t>
      </w:r>
    </w:p>
    <w:p w14:paraId="68003B1D" w14:textId="77777777" w:rsidR="001305A2" w:rsidRDefault="001305A2" w:rsidP="001305A2">
      <w:pPr>
        <w:rPr>
          <w:sz w:val="22"/>
          <w:szCs w:val="22"/>
        </w:rPr>
      </w:pPr>
    </w:p>
    <w:p w14:paraId="14BFB8D9" w14:textId="2DB3DBB3" w:rsidR="001305A2" w:rsidRPr="001305A2" w:rsidRDefault="001305A2" w:rsidP="001305A2">
      <w:pPr>
        <w:rPr>
          <w:sz w:val="22"/>
          <w:szCs w:val="22"/>
        </w:rPr>
      </w:pPr>
      <w:r w:rsidRPr="001305A2">
        <w:rPr>
          <w:sz w:val="22"/>
          <w:szCs w:val="22"/>
        </w:rPr>
        <w:t xml:space="preserve">The CO, or his/her duly authorized representative(s), is authorized to perform inspections on behalf of the Government for the purpose of acceptance of all materials, data or services to be provided under the Contract.  For the purpose of this section, the COR of this Contract or a designee(s) is an authorized representative of the CO.  Specific COR duties and limitations are outlined in Section G of the Contract. </w:t>
      </w:r>
    </w:p>
    <w:p w14:paraId="1A231601" w14:textId="77777777" w:rsidR="001305A2" w:rsidRPr="001305A2" w:rsidRDefault="001305A2" w:rsidP="001305A2">
      <w:pPr>
        <w:rPr>
          <w:sz w:val="22"/>
          <w:szCs w:val="22"/>
        </w:rPr>
      </w:pPr>
      <w:r w:rsidRPr="001305A2">
        <w:rPr>
          <w:sz w:val="22"/>
          <w:szCs w:val="22"/>
        </w:rPr>
        <w:t xml:space="preserve"> </w:t>
      </w:r>
    </w:p>
    <w:p w14:paraId="4F0FEE8B" w14:textId="07D2AD1F" w:rsidR="001305A2" w:rsidRPr="001305A2" w:rsidRDefault="001305A2" w:rsidP="001305A2">
      <w:pPr>
        <w:rPr>
          <w:sz w:val="22"/>
          <w:szCs w:val="22"/>
        </w:rPr>
      </w:pPr>
      <w:r w:rsidRPr="001305A2">
        <w:rPr>
          <w:sz w:val="22"/>
          <w:szCs w:val="22"/>
        </w:rPr>
        <w:t xml:space="preserve">The COR, CO or designated FAA representative must make the inspection and final acceptance of all deliverables under this Contract. Final acceptance must be made in writing by the CO or designated representative. </w:t>
      </w:r>
    </w:p>
    <w:p w14:paraId="313F1D98" w14:textId="77777777" w:rsidR="001305A2" w:rsidRPr="001305A2" w:rsidRDefault="001305A2" w:rsidP="001305A2">
      <w:pPr>
        <w:rPr>
          <w:sz w:val="22"/>
          <w:szCs w:val="22"/>
        </w:rPr>
      </w:pPr>
      <w:r w:rsidRPr="001305A2">
        <w:rPr>
          <w:sz w:val="22"/>
          <w:szCs w:val="22"/>
        </w:rPr>
        <w:t xml:space="preserve"> </w:t>
      </w:r>
    </w:p>
    <w:p w14:paraId="79A9B6B1" w14:textId="2BF2B4FC" w:rsidR="001305A2" w:rsidRDefault="001305A2" w:rsidP="001305A2">
      <w:pPr>
        <w:rPr>
          <w:sz w:val="22"/>
          <w:szCs w:val="22"/>
        </w:rPr>
      </w:pPr>
      <w:r w:rsidRPr="001305A2">
        <w:rPr>
          <w:sz w:val="22"/>
          <w:szCs w:val="22"/>
        </w:rPr>
        <w:t>Inspection or review of a deliverable item in the course of its preparation should not be construed as acceptance of the finished product.</w:t>
      </w:r>
    </w:p>
    <w:p w14:paraId="1915F720" w14:textId="7AB6365A" w:rsidR="001305A2" w:rsidRDefault="001305A2" w:rsidP="001305A2">
      <w:pPr>
        <w:rPr>
          <w:sz w:val="22"/>
          <w:szCs w:val="22"/>
        </w:rPr>
      </w:pPr>
    </w:p>
    <w:p w14:paraId="3B500F96" w14:textId="328AFC62" w:rsidR="001305A2" w:rsidRDefault="001305A2" w:rsidP="001305A2">
      <w:pPr>
        <w:rPr>
          <w:sz w:val="22"/>
          <w:szCs w:val="22"/>
        </w:rPr>
      </w:pPr>
    </w:p>
    <w:p w14:paraId="190109FB" w14:textId="2B79FFC9" w:rsidR="001305A2" w:rsidRPr="001305A2" w:rsidRDefault="001305A2" w:rsidP="001305A2">
      <w:pPr>
        <w:rPr>
          <w:b/>
          <w:bCs/>
          <w:sz w:val="22"/>
          <w:szCs w:val="22"/>
        </w:rPr>
      </w:pPr>
      <w:r w:rsidRPr="001305A2">
        <w:rPr>
          <w:b/>
          <w:bCs/>
          <w:sz w:val="22"/>
          <w:szCs w:val="22"/>
        </w:rPr>
        <w:t>SECTION H - SPECIAL CONTRACT REQUIREMENTS</w:t>
      </w:r>
    </w:p>
    <w:p w14:paraId="175AED12" w14:textId="77777777" w:rsidR="00585AF3" w:rsidRDefault="00585AF3" w:rsidP="001305A2">
      <w:pPr>
        <w:rPr>
          <w:b/>
          <w:bCs/>
          <w:sz w:val="22"/>
          <w:szCs w:val="22"/>
        </w:rPr>
      </w:pPr>
    </w:p>
    <w:p w14:paraId="17F06B32" w14:textId="0A2481D0" w:rsidR="001305A2" w:rsidRPr="001305A2" w:rsidRDefault="001305A2" w:rsidP="001305A2">
      <w:pPr>
        <w:rPr>
          <w:b/>
          <w:bCs/>
          <w:sz w:val="22"/>
          <w:szCs w:val="22"/>
        </w:rPr>
      </w:pPr>
      <w:r w:rsidRPr="001305A2">
        <w:rPr>
          <w:b/>
          <w:bCs/>
          <w:sz w:val="22"/>
          <w:szCs w:val="22"/>
        </w:rPr>
        <w:lastRenderedPageBreak/>
        <w:t>H.3</w:t>
      </w:r>
      <w:r>
        <w:rPr>
          <w:b/>
          <w:bCs/>
          <w:sz w:val="22"/>
          <w:szCs w:val="22"/>
        </w:rPr>
        <w:tab/>
      </w:r>
      <w:r w:rsidRPr="001305A2">
        <w:rPr>
          <w:b/>
          <w:bCs/>
          <w:sz w:val="22"/>
          <w:szCs w:val="22"/>
        </w:rPr>
        <w:t>RELEASE OF INFORMATION</w:t>
      </w:r>
    </w:p>
    <w:p w14:paraId="5D81802E" w14:textId="77777777" w:rsidR="001305A2" w:rsidRDefault="001305A2" w:rsidP="001305A2">
      <w:pPr>
        <w:rPr>
          <w:sz w:val="22"/>
          <w:szCs w:val="22"/>
        </w:rPr>
      </w:pPr>
    </w:p>
    <w:p w14:paraId="00EBAC6E" w14:textId="26362FC0" w:rsidR="001305A2" w:rsidRDefault="001305A2" w:rsidP="001305A2">
      <w:pPr>
        <w:rPr>
          <w:sz w:val="22"/>
          <w:szCs w:val="22"/>
        </w:rPr>
      </w:pPr>
      <w:r w:rsidRPr="001305A2">
        <w:rPr>
          <w:sz w:val="22"/>
          <w:szCs w:val="22"/>
        </w:rPr>
        <w:t>Work performed under this Contract may involve access to information, including specification, cost estimates and other sensitive data. Consequently, the Contractor and subcontractor(s) (including individual employees thereof) must not release or communicate, except as required by law or regulations,</w:t>
      </w:r>
      <w:r>
        <w:rPr>
          <w:sz w:val="22"/>
          <w:szCs w:val="22"/>
        </w:rPr>
        <w:t xml:space="preserve"> </w:t>
      </w:r>
      <w:r w:rsidRPr="001305A2">
        <w:rPr>
          <w:sz w:val="22"/>
          <w:szCs w:val="22"/>
        </w:rPr>
        <w:t xml:space="preserve">such information, including any news release, public announcement, or advertising material concerned with this Contract, whether orally or in writing, to any person except: </w:t>
      </w:r>
    </w:p>
    <w:p w14:paraId="1148D5D3" w14:textId="77777777" w:rsidR="001305A2" w:rsidRPr="001305A2" w:rsidRDefault="001305A2" w:rsidP="001305A2">
      <w:pPr>
        <w:rPr>
          <w:sz w:val="22"/>
          <w:szCs w:val="22"/>
        </w:rPr>
      </w:pPr>
    </w:p>
    <w:p w14:paraId="6C42A06B" w14:textId="77777777" w:rsidR="001305A2" w:rsidRPr="001305A2" w:rsidRDefault="001305A2" w:rsidP="001305A2">
      <w:pPr>
        <w:rPr>
          <w:sz w:val="22"/>
          <w:szCs w:val="22"/>
        </w:rPr>
      </w:pPr>
      <w:r w:rsidRPr="001305A2">
        <w:rPr>
          <w:sz w:val="22"/>
          <w:szCs w:val="22"/>
        </w:rPr>
        <w:t xml:space="preserve"> a. FAA personnel with a "need to know" who have signed a non-disclosure form; or  </w:t>
      </w:r>
    </w:p>
    <w:p w14:paraId="53572D2C" w14:textId="77777777" w:rsidR="001305A2" w:rsidRDefault="001305A2" w:rsidP="001305A2">
      <w:pPr>
        <w:rPr>
          <w:sz w:val="22"/>
          <w:szCs w:val="22"/>
        </w:rPr>
      </w:pPr>
    </w:p>
    <w:p w14:paraId="53112C5F" w14:textId="526CDDDB" w:rsidR="001305A2" w:rsidRDefault="001305A2" w:rsidP="001305A2">
      <w:pPr>
        <w:rPr>
          <w:sz w:val="22"/>
          <w:szCs w:val="22"/>
        </w:rPr>
      </w:pPr>
      <w:r w:rsidRPr="001305A2">
        <w:rPr>
          <w:sz w:val="22"/>
          <w:szCs w:val="22"/>
        </w:rPr>
        <w:t xml:space="preserve"> b. Employees of the Contractor with a “need to know” who have signed a non-disclosure form; or </w:t>
      </w:r>
    </w:p>
    <w:p w14:paraId="3587F17A" w14:textId="77777777" w:rsidR="001305A2" w:rsidRPr="001305A2" w:rsidRDefault="001305A2" w:rsidP="001305A2">
      <w:pPr>
        <w:rPr>
          <w:sz w:val="22"/>
          <w:szCs w:val="22"/>
        </w:rPr>
      </w:pPr>
    </w:p>
    <w:p w14:paraId="3E6DC5C1" w14:textId="3B47A3C5" w:rsidR="001305A2" w:rsidRDefault="001305A2" w:rsidP="001305A2">
      <w:pPr>
        <w:rPr>
          <w:sz w:val="22"/>
          <w:szCs w:val="22"/>
        </w:rPr>
      </w:pPr>
      <w:r w:rsidRPr="001305A2">
        <w:rPr>
          <w:sz w:val="22"/>
          <w:szCs w:val="22"/>
        </w:rPr>
        <w:t xml:space="preserve"> c. Such other person as may be designated in writing by the CO and who have signed a  Non-disclosure form.</w:t>
      </w:r>
    </w:p>
    <w:p w14:paraId="46629D39" w14:textId="503679AF" w:rsidR="001305A2" w:rsidRDefault="001305A2" w:rsidP="001305A2">
      <w:pPr>
        <w:rPr>
          <w:sz w:val="22"/>
          <w:szCs w:val="22"/>
        </w:rPr>
      </w:pPr>
    </w:p>
    <w:p w14:paraId="64D85720" w14:textId="3594C747" w:rsidR="001305A2" w:rsidRPr="001305A2" w:rsidRDefault="001305A2" w:rsidP="001305A2">
      <w:pPr>
        <w:rPr>
          <w:b/>
          <w:bCs/>
          <w:sz w:val="22"/>
          <w:szCs w:val="22"/>
        </w:rPr>
      </w:pPr>
      <w:r w:rsidRPr="001305A2">
        <w:rPr>
          <w:b/>
          <w:bCs/>
          <w:sz w:val="22"/>
          <w:szCs w:val="22"/>
        </w:rPr>
        <w:t>H.7</w:t>
      </w:r>
      <w:r>
        <w:rPr>
          <w:b/>
          <w:bCs/>
          <w:sz w:val="22"/>
          <w:szCs w:val="22"/>
        </w:rPr>
        <w:tab/>
      </w:r>
      <w:r w:rsidRPr="001305A2">
        <w:rPr>
          <w:b/>
          <w:bCs/>
          <w:sz w:val="22"/>
          <w:szCs w:val="22"/>
        </w:rPr>
        <w:t>ACCESS TO GOVERNMENT FACILITIES</w:t>
      </w:r>
    </w:p>
    <w:p w14:paraId="4B355D3F" w14:textId="77777777" w:rsidR="001305A2" w:rsidRDefault="001305A2" w:rsidP="001305A2">
      <w:pPr>
        <w:rPr>
          <w:sz w:val="22"/>
          <w:szCs w:val="22"/>
        </w:rPr>
      </w:pPr>
    </w:p>
    <w:p w14:paraId="54E71094" w14:textId="5C683E98" w:rsidR="001305A2" w:rsidRDefault="001305A2" w:rsidP="001305A2">
      <w:pPr>
        <w:rPr>
          <w:sz w:val="22"/>
          <w:szCs w:val="22"/>
        </w:rPr>
      </w:pPr>
      <w:r w:rsidRPr="001305A2">
        <w:rPr>
          <w:sz w:val="22"/>
          <w:szCs w:val="22"/>
        </w:rPr>
        <w:t>a. The Contractor must submit an access request to the relevant COR and be granted, by appropriate authority, ingress and egress to any Government site where access is required to perform the SOW requirements issued under this Contract. Prior to commencing work at such Government sites, the Contractor must familiarize its employees with the rules and regulations relevant to those sites. The Contractor must give particular emphasis to the areas of health, safety and security. All Contractor personnel must comply with the rules and regulations applicable to the Government sites at which they are working.</w:t>
      </w:r>
    </w:p>
    <w:p w14:paraId="1D4F7875" w14:textId="16AC653A" w:rsidR="001305A2" w:rsidRDefault="001305A2" w:rsidP="001305A2">
      <w:pPr>
        <w:rPr>
          <w:sz w:val="22"/>
          <w:szCs w:val="22"/>
        </w:rPr>
      </w:pPr>
    </w:p>
    <w:p w14:paraId="3CE77BF1" w14:textId="56235222" w:rsidR="001305A2" w:rsidRPr="001305A2" w:rsidRDefault="001305A2" w:rsidP="001305A2">
      <w:pPr>
        <w:rPr>
          <w:sz w:val="22"/>
          <w:szCs w:val="22"/>
        </w:rPr>
      </w:pPr>
      <w:r w:rsidRPr="001305A2">
        <w:rPr>
          <w:sz w:val="22"/>
          <w:szCs w:val="22"/>
        </w:rPr>
        <w:t xml:space="preserve">b. All Contractor personnel who perform work on DOT facilities, which includes all FAA facilities, must wear, at all times while present on those facilities, DOT identification badges, issued in accordance with DOT procedures. </w:t>
      </w:r>
    </w:p>
    <w:p w14:paraId="178AA75E" w14:textId="77777777" w:rsidR="001305A2" w:rsidRPr="001305A2" w:rsidRDefault="001305A2" w:rsidP="001305A2">
      <w:pPr>
        <w:rPr>
          <w:sz w:val="22"/>
          <w:szCs w:val="22"/>
        </w:rPr>
      </w:pPr>
      <w:r w:rsidRPr="001305A2">
        <w:rPr>
          <w:sz w:val="22"/>
          <w:szCs w:val="22"/>
        </w:rPr>
        <w:t xml:space="preserve"> </w:t>
      </w:r>
    </w:p>
    <w:p w14:paraId="3D437A52" w14:textId="77777777" w:rsidR="001305A2" w:rsidRPr="001305A2" w:rsidRDefault="001305A2" w:rsidP="001305A2">
      <w:pPr>
        <w:rPr>
          <w:sz w:val="22"/>
          <w:szCs w:val="22"/>
        </w:rPr>
      </w:pPr>
      <w:r w:rsidRPr="001305A2">
        <w:rPr>
          <w:sz w:val="22"/>
          <w:szCs w:val="22"/>
        </w:rPr>
        <w:t xml:space="preserve">c. Any Contractor or subcontractor employee providing support under this Contract, who is discharged because of failure to meet the minimal work requirements defined in this Contract, will be denied access to DOT facilities. </w:t>
      </w:r>
    </w:p>
    <w:p w14:paraId="1774779D" w14:textId="77777777" w:rsidR="001305A2" w:rsidRDefault="001305A2" w:rsidP="001305A2">
      <w:pPr>
        <w:rPr>
          <w:sz w:val="22"/>
          <w:szCs w:val="22"/>
        </w:rPr>
      </w:pPr>
    </w:p>
    <w:p w14:paraId="6EB42BCC" w14:textId="01904A06" w:rsidR="001305A2" w:rsidRDefault="001305A2" w:rsidP="001305A2">
      <w:pPr>
        <w:rPr>
          <w:sz w:val="22"/>
          <w:szCs w:val="22"/>
        </w:rPr>
      </w:pPr>
      <w:r w:rsidRPr="001305A2">
        <w:rPr>
          <w:sz w:val="22"/>
          <w:szCs w:val="22"/>
        </w:rPr>
        <w:t>d. The Contractor will comply with FAA Order 1600.1E (Personnel Security Program) dated July 25, 2005 and any amendment thereto.</w:t>
      </w:r>
    </w:p>
    <w:p w14:paraId="2D2BA4F9" w14:textId="6A1D74B0" w:rsidR="001305A2" w:rsidRDefault="001305A2" w:rsidP="001305A2">
      <w:pPr>
        <w:rPr>
          <w:sz w:val="22"/>
          <w:szCs w:val="22"/>
        </w:rPr>
      </w:pPr>
    </w:p>
    <w:p w14:paraId="494EC2DB" w14:textId="27ADC9E8" w:rsidR="00CB4D68" w:rsidRPr="00CB4D68" w:rsidRDefault="00CB4D68" w:rsidP="00CB4D68">
      <w:pPr>
        <w:rPr>
          <w:b/>
          <w:bCs/>
          <w:sz w:val="22"/>
          <w:szCs w:val="22"/>
        </w:rPr>
      </w:pPr>
      <w:r w:rsidRPr="00CB4D68">
        <w:rPr>
          <w:b/>
          <w:bCs/>
          <w:sz w:val="22"/>
          <w:szCs w:val="22"/>
        </w:rPr>
        <w:t>H.8</w:t>
      </w:r>
      <w:r>
        <w:rPr>
          <w:b/>
          <w:bCs/>
          <w:sz w:val="22"/>
          <w:szCs w:val="22"/>
        </w:rPr>
        <w:tab/>
      </w:r>
      <w:r w:rsidRPr="00CB4D68">
        <w:rPr>
          <w:b/>
          <w:bCs/>
          <w:sz w:val="22"/>
          <w:szCs w:val="22"/>
        </w:rPr>
        <w:t>SECURITY REQUIREMENTS</w:t>
      </w:r>
    </w:p>
    <w:p w14:paraId="78130F66" w14:textId="77777777" w:rsidR="00CB4D68" w:rsidRDefault="00CB4D68" w:rsidP="00CB4D68">
      <w:pPr>
        <w:rPr>
          <w:sz w:val="22"/>
          <w:szCs w:val="22"/>
        </w:rPr>
      </w:pPr>
    </w:p>
    <w:p w14:paraId="07126131" w14:textId="40D0EA40" w:rsidR="001305A2" w:rsidRDefault="00CB4D68" w:rsidP="00CB4D68">
      <w:pPr>
        <w:rPr>
          <w:sz w:val="22"/>
          <w:szCs w:val="22"/>
        </w:rPr>
      </w:pPr>
      <w:r w:rsidRPr="00CB4D68">
        <w:rPr>
          <w:sz w:val="22"/>
          <w:szCs w:val="22"/>
        </w:rPr>
        <w:t>The Contractor must possess the capability to store and safeguard from unauthorized disclosure information of national security concern pursuant to Executive Order 12356, National Security Information and unclassified information determined to be sensitive security information pursuant to Title 14, Code of Federal Regulations, Part 191, withholding Security Information from Disclosure under the Air Transportation Security Act of 1974.  Contractor personnel will be granted access to the specific FAA sites, where other support contractor work is to be performed. This access will be coordinated through the COR and FAA appropriate representative. Contractor personnel, in obtaining access to some airport areas, may be required and must be prepared to submit to background security checks. While at an FAA facility, Contractor personnel must comply with all rules and regulations of the site, and must wear identification badges which clearly identify them as contractor employees.  Any escort, codes, keys, or any other items of security will be arranged by FAA. When attending meetings, Contractor personnel must clearly identify themselves as FAA support contractors.</w:t>
      </w:r>
    </w:p>
    <w:p w14:paraId="667A5B14" w14:textId="384845F8" w:rsidR="001305A2" w:rsidRDefault="001305A2" w:rsidP="001305A2">
      <w:pPr>
        <w:rPr>
          <w:sz w:val="22"/>
          <w:szCs w:val="22"/>
        </w:rPr>
      </w:pPr>
    </w:p>
    <w:p w14:paraId="3B22140D" w14:textId="76DC964D" w:rsidR="00CB4D68" w:rsidRPr="000A1C3D" w:rsidRDefault="00CB4D68" w:rsidP="00CB4D68">
      <w:pPr>
        <w:rPr>
          <w:sz w:val="22"/>
          <w:szCs w:val="22"/>
        </w:rPr>
      </w:pPr>
      <w:r w:rsidRPr="00CB4D68">
        <w:rPr>
          <w:b/>
          <w:bCs/>
          <w:sz w:val="22"/>
          <w:szCs w:val="22"/>
        </w:rPr>
        <w:t>H.12</w:t>
      </w:r>
      <w:r>
        <w:rPr>
          <w:b/>
          <w:bCs/>
          <w:sz w:val="22"/>
          <w:szCs w:val="22"/>
        </w:rPr>
        <w:tab/>
      </w:r>
      <w:r w:rsidRPr="00CB4D68">
        <w:rPr>
          <w:b/>
          <w:bCs/>
          <w:sz w:val="22"/>
          <w:szCs w:val="22"/>
        </w:rPr>
        <w:t>FEDERAL HOLIDAYS OBSERVED</w:t>
      </w:r>
    </w:p>
    <w:p w14:paraId="2D20875B" w14:textId="77777777" w:rsidR="00CB4D68" w:rsidRDefault="00CB4D68" w:rsidP="00CB4D68">
      <w:pPr>
        <w:rPr>
          <w:sz w:val="22"/>
          <w:szCs w:val="22"/>
        </w:rPr>
      </w:pPr>
    </w:p>
    <w:p w14:paraId="25681223" w14:textId="6E256F02" w:rsidR="00CB4D68" w:rsidRPr="00CB4D68" w:rsidRDefault="00CB4D68" w:rsidP="00CB4D68">
      <w:pPr>
        <w:rPr>
          <w:sz w:val="22"/>
          <w:szCs w:val="22"/>
        </w:rPr>
      </w:pPr>
      <w:r w:rsidRPr="00CB4D68">
        <w:rPr>
          <w:sz w:val="22"/>
          <w:szCs w:val="22"/>
        </w:rPr>
        <w:t xml:space="preserve">The Contractor must observe the following Federal Holidays: </w:t>
      </w:r>
    </w:p>
    <w:p w14:paraId="564D2814" w14:textId="77777777" w:rsidR="00CB4D68" w:rsidRDefault="00CB4D68" w:rsidP="00CB4D68">
      <w:pPr>
        <w:rPr>
          <w:sz w:val="22"/>
          <w:szCs w:val="22"/>
        </w:rPr>
      </w:pPr>
    </w:p>
    <w:p w14:paraId="6500867F" w14:textId="4FC6B243" w:rsidR="00CB4D68" w:rsidRDefault="00CB4D68" w:rsidP="00CB4D68">
      <w:pPr>
        <w:tabs>
          <w:tab w:val="left" w:pos="720"/>
          <w:tab w:val="left" w:pos="3600"/>
        </w:tabs>
        <w:rPr>
          <w:sz w:val="22"/>
          <w:szCs w:val="22"/>
        </w:rPr>
      </w:pPr>
      <w:r>
        <w:rPr>
          <w:sz w:val="22"/>
          <w:szCs w:val="22"/>
        </w:rPr>
        <w:tab/>
      </w:r>
      <w:r w:rsidRPr="00CB4D68">
        <w:rPr>
          <w:sz w:val="22"/>
          <w:szCs w:val="22"/>
        </w:rPr>
        <w:t>New Year’s Day</w:t>
      </w:r>
      <w:r>
        <w:rPr>
          <w:sz w:val="22"/>
          <w:szCs w:val="22"/>
        </w:rPr>
        <w:tab/>
      </w:r>
      <w:r w:rsidRPr="00CB4D68">
        <w:rPr>
          <w:sz w:val="22"/>
          <w:szCs w:val="22"/>
        </w:rPr>
        <w:t>Labor Day</w:t>
      </w:r>
    </w:p>
    <w:p w14:paraId="5D2083A9" w14:textId="77777777" w:rsidR="00CB4D68" w:rsidRDefault="00CB4D68" w:rsidP="00CB4D68">
      <w:pPr>
        <w:tabs>
          <w:tab w:val="left" w:pos="720"/>
          <w:tab w:val="left" w:pos="3600"/>
        </w:tabs>
        <w:rPr>
          <w:sz w:val="22"/>
          <w:szCs w:val="22"/>
        </w:rPr>
      </w:pPr>
      <w:r>
        <w:rPr>
          <w:sz w:val="22"/>
          <w:szCs w:val="22"/>
        </w:rPr>
        <w:tab/>
      </w:r>
      <w:r w:rsidRPr="00CB4D68">
        <w:rPr>
          <w:sz w:val="22"/>
          <w:szCs w:val="22"/>
        </w:rPr>
        <w:t>Martin Luther King’s Day</w:t>
      </w:r>
      <w:r>
        <w:rPr>
          <w:sz w:val="22"/>
          <w:szCs w:val="22"/>
        </w:rPr>
        <w:tab/>
      </w:r>
      <w:r w:rsidRPr="00CB4D68">
        <w:rPr>
          <w:sz w:val="22"/>
          <w:szCs w:val="22"/>
        </w:rPr>
        <w:t>Columbus Day</w:t>
      </w:r>
    </w:p>
    <w:p w14:paraId="723EF73F" w14:textId="77777777" w:rsidR="00CB4D68" w:rsidRDefault="00CB4D68" w:rsidP="00CB4D68">
      <w:pPr>
        <w:tabs>
          <w:tab w:val="left" w:pos="720"/>
          <w:tab w:val="left" w:pos="3600"/>
        </w:tabs>
        <w:rPr>
          <w:sz w:val="22"/>
          <w:szCs w:val="22"/>
        </w:rPr>
      </w:pPr>
      <w:r>
        <w:rPr>
          <w:sz w:val="22"/>
          <w:szCs w:val="22"/>
        </w:rPr>
        <w:tab/>
      </w:r>
      <w:r w:rsidRPr="00CB4D68">
        <w:rPr>
          <w:sz w:val="22"/>
          <w:szCs w:val="22"/>
        </w:rPr>
        <w:t>Washington’s Birthday</w:t>
      </w:r>
      <w:r>
        <w:rPr>
          <w:sz w:val="22"/>
          <w:szCs w:val="22"/>
        </w:rPr>
        <w:tab/>
      </w:r>
      <w:r w:rsidRPr="00CB4D68">
        <w:rPr>
          <w:sz w:val="22"/>
          <w:szCs w:val="22"/>
        </w:rPr>
        <w:t>Veterans Day</w:t>
      </w:r>
    </w:p>
    <w:p w14:paraId="5E26A2F4" w14:textId="77777777" w:rsidR="00CB4D68" w:rsidRDefault="00CB4D68" w:rsidP="00CB4D68">
      <w:pPr>
        <w:tabs>
          <w:tab w:val="left" w:pos="720"/>
          <w:tab w:val="left" w:pos="3600"/>
        </w:tabs>
        <w:rPr>
          <w:sz w:val="22"/>
          <w:szCs w:val="22"/>
        </w:rPr>
      </w:pPr>
      <w:r>
        <w:rPr>
          <w:sz w:val="22"/>
          <w:szCs w:val="22"/>
        </w:rPr>
        <w:tab/>
      </w:r>
      <w:r w:rsidRPr="00CB4D68">
        <w:rPr>
          <w:sz w:val="22"/>
          <w:szCs w:val="22"/>
        </w:rPr>
        <w:t>Memorial Day</w:t>
      </w:r>
      <w:r>
        <w:rPr>
          <w:sz w:val="22"/>
          <w:szCs w:val="22"/>
        </w:rPr>
        <w:tab/>
      </w:r>
      <w:r w:rsidRPr="00CB4D68">
        <w:rPr>
          <w:sz w:val="22"/>
          <w:szCs w:val="22"/>
        </w:rPr>
        <w:t>Thanksgiving Day</w:t>
      </w:r>
    </w:p>
    <w:p w14:paraId="248C9345" w14:textId="6C1F3CAE" w:rsidR="00CB4D68" w:rsidRPr="00CB4D68" w:rsidRDefault="00CB4D68" w:rsidP="00CB4D68">
      <w:pPr>
        <w:tabs>
          <w:tab w:val="left" w:pos="720"/>
          <w:tab w:val="left" w:pos="3600"/>
        </w:tabs>
        <w:rPr>
          <w:sz w:val="22"/>
          <w:szCs w:val="22"/>
        </w:rPr>
      </w:pPr>
      <w:r>
        <w:rPr>
          <w:sz w:val="22"/>
          <w:szCs w:val="22"/>
        </w:rPr>
        <w:tab/>
      </w:r>
      <w:r w:rsidRPr="00CB4D68">
        <w:rPr>
          <w:sz w:val="22"/>
          <w:szCs w:val="22"/>
        </w:rPr>
        <w:t>Independence Day (July 4th)</w:t>
      </w:r>
      <w:r>
        <w:rPr>
          <w:sz w:val="22"/>
          <w:szCs w:val="22"/>
        </w:rPr>
        <w:tab/>
      </w:r>
      <w:r w:rsidRPr="00CB4D68">
        <w:rPr>
          <w:sz w:val="22"/>
          <w:szCs w:val="22"/>
        </w:rPr>
        <w:t xml:space="preserve">Christmas Day </w:t>
      </w:r>
    </w:p>
    <w:p w14:paraId="47B10E6A" w14:textId="77777777" w:rsidR="00CB4D68" w:rsidRPr="001305A2" w:rsidRDefault="00CB4D68" w:rsidP="001305A2">
      <w:pPr>
        <w:rPr>
          <w:sz w:val="22"/>
          <w:szCs w:val="22"/>
        </w:rPr>
      </w:pPr>
    </w:p>
    <w:p w14:paraId="181D8AFA" w14:textId="77777777" w:rsidR="001305A2" w:rsidRDefault="001305A2" w:rsidP="00C07832">
      <w:pPr>
        <w:rPr>
          <w:b/>
          <w:bCs/>
          <w:sz w:val="22"/>
          <w:szCs w:val="22"/>
        </w:rPr>
      </w:pPr>
    </w:p>
    <w:p w14:paraId="30A79DFE" w14:textId="654C0710" w:rsidR="00CF24C5" w:rsidRPr="00CF24C5" w:rsidRDefault="00CF24C5" w:rsidP="00C07832">
      <w:pPr>
        <w:rPr>
          <w:b/>
          <w:bCs/>
          <w:u w:val="single"/>
        </w:rPr>
      </w:pPr>
      <w:r w:rsidRPr="00CF24C5">
        <w:rPr>
          <w:b/>
          <w:bCs/>
          <w:u w:val="single"/>
        </w:rPr>
        <w:t xml:space="preserve">FAA </w:t>
      </w:r>
      <w:r w:rsidR="00FC5BCC" w:rsidRPr="00FC5BCC">
        <w:rPr>
          <w:b/>
          <w:bCs/>
          <w:u w:val="single"/>
        </w:rPr>
        <w:t xml:space="preserve">Acquisition Management System </w:t>
      </w:r>
      <w:r w:rsidR="00FC5BCC">
        <w:rPr>
          <w:b/>
          <w:bCs/>
          <w:u w:val="single"/>
        </w:rPr>
        <w:t>(</w:t>
      </w:r>
      <w:r w:rsidRPr="00CF24C5">
        <w:rPr>
          <w:b/>
          <w:bCs/>
          <w:u w:val="single"/>
        </w:rPr>
        <w:t>AMS</w:t>
      </w:r>
      <w:r w:rsidR="00FC5BCC">
        <w:rPr>
          <w:b/>
          <w:bCs/>
          <w:u w:val="single"/>
        </w:rPr>
        <w:t>)</w:t>
      </w:r>
      <w:r w:rsidRPr="00CF24C5">
        <w:rPr>
          <w:b/>
          <w:bCs/>
          <w:u w:val="single"/>
        </w:rPr>
        <w:t xml:space="preserve"> Clauses</w:t>
      </w:r>
    </w:p>
    <w:p w14:paraId="1D3D5A56" w14:textId="77777777" w:rsidR="00CF24C5" w:rsidRDefault="00CF24C5" w:rsidP="00C07832"/>
    <w:p w14:paraId="23B45F77" w14:textId="64C660FE" w:rsidR="006D6007" w:rsidRPr="0019579A" w:rsidRDefault="00CF24C5" w:rsidP="006D6007">
      <w:pPr>
        <w:rPr>
          <w:bCs/>
          <w:sz w:val="22"/>
          <w:szCs w:val="22"/>
        </w:rPr>
      </w:pPr>
      <w:r w:rsidRPr="00CF24C5">
        <w:rPr>
          <w:b/>
          <w:bCs/>
          <w:sz w:val="22"/>
          <w:szCs w:val="22"/>
        </w:rPr>
        <w:t>3.1.7-2</w:t>
      </w:r>
      <w:r w:rsidR="0019579A">
        <w:rPr>
          <w:b/>
          <w:bCs/>
          <w:sz w:val="22"/>
          <w:szCs w:val="22"/>
        </w:rPr>
        <w:t>,</w:t>
      </w:r>
      <w:r w:rsidRPr="00CF24C5">
        <w:rPr>
          <w:b/>
          <w:bCs/>
          <w:sz w:val="22"/>
          <w:szCs w:val="22"/>
        </w:rPr>
        <w:t xml:space="preserve"> Organizational Conflicts of Interest (Jul 2018)</w:t>
      </w:r>
      <w:r w:rsidR="006D6007" w:rsidRPr="00D84A57">
        <w:rPr>
          <w:sz w:val="22"/>
          <w:szCs w:val="22"/>
        </w:rPr>
        <w:t xml:space="preserve"> (</w:t>
      </w:r>
      <w:r w:rsidR="006D6007" w:rsidRPr="00D84A57">
        <w:rPr>
          <w:bCs/>
          <w:sz w:val="22"/>
          <w:szCs w:val="22"/>
        </w:rPr>
        <w:t>Applicable for all purchase orders/subcontracts</w:t>
      </w:r>
      <w:r w:rsidR="0019579A">
        <w:rPr>
          <w:bCs/>
          <w:sz w:val="22"/>
          <w:szCs w:val="22"/>
        </w:rPr>
        <w:t>.</w:t>
      </w:r>
      <w:r w:rsidR="006D6007" w:rsidRPr="00D84A57">
        <w:rPr>
          <w:bCs/>
          <w:sz w:val="22"/>
          <w:szCs w:val="22"/>
        </w:rPr>
        <w:t xml:space="preserve"> </w:t>
      </w:r>
      <w:r w:rsidR="0019579A" w:rsidRPr="0019579A">
        <w:rPr>
          <w:bCs/>
          <w:sz w:val="22"/>
          <w:szCs w:val="22"/>
        </w:rPr>
        <w:t>"Contracting Officer" means "Lockheed Martin."</w:t>
      </w:r>
      <w:r w:rsidR="006D6007" w:rsidRPr="00D84A57">
        <w:rPr>
          <w:bCs/>
          <w:sz w:val="22"/>
          <w:szCs w:val="22"/>
        </w:rPr>
        <w:t>)</w:t>
      </w:r>
    </w:p>
    <w:p w14:paraId="59BF1885" w14:textId="77777777" w:rsidR="006D6007" w:rsidRPr="008A67B5" w:rsidRDefault="006D6007" w:rsidP="006D6007">
      <w:pPr>
        <w:rPr>
          <w:b/>
          <w:sz w:val="22"/>
          <w:szCs w:val="22"/>
        </w:rPr>
      </w:pPr>
    </w:p>
    <w:p w14:paraId="482D7C8D" w14:textId="2983E71D" w:rsidR="00DC32D0" w:rsidRDefault="00DC32D0" w:rsidP="00F12333">
      <w:pPr>
        <w:rPr>
          <w:b/>
          <w:bCs/>
          <w:sz w:val="22"/>
          <w:szCs w:val="22"/>
        </w:rPr>
      </w:pPr>
      <w:r w:rsidRPr="00DC32D0">
        <w:rPr>
          <w:b/>
          <w:bCs/>
          <w:sz w:val="22"/>
          <w:szCs w:val="22"/>
        </w:rPr>
        <w:t>3.1.7-6</w:t>
      </w:r>
      <w:r>
        <w:rPr>
          <w:b/>
          <w:bCs/>
          <w:sz w:val="22"/>
          <w:szCs w:val="22"/>
        </w:rPr>
        <w:t>,</w:t>
      </w:r>
      <w:r w:rsidRPr="00DC32D0">
        <w:rPr>
          <w:b/>
          <w:bCs/>
          <w:sz w:val="22"/>
          <w:szCs w:val="22"/>
        </w:rPr>
        <w:t xml:space="preserve"> Disclosure of Certain Employee Relationships (Jan 2019)</w:t>
      </w:r>
      <w:r w:rsidRPr="00DC32D0">
        <w:rPr>
          <w:sz w:val="22"/>
          <w:szCs w:val="22"/>
        </w:rPr>
        <w:t xml:space="preserve"> </w:t>
      </w:r>
      <w:r w:rsidRPr="00D84A57">
        <w:rPr>
          <w:sz w:val="22"/>
          <w:szCs w:val="22"/>
        </w:rPr>
        <w:t>(</w:t>
      </w:r>
      <w:r w:rsidRPr="00D84A57">
        <w:rPr>
          <w:bCs/>
          <w:sz w:val="22"/>
          <w:szCs w:val="22"/>
        </w:rPr>
        <w:t>Applicable for all purchase orders/</w:t>
      </w:r>
      <w:r>
        <w:rPr>
          <w:bCs/>
          <w:sz w:val="22"/>
          <w:szCs w:val="22"/>
        </w:rPr>
        <w:t xml:space="preserve"> </w:t>
      </w:r>
      <w:r w:rsidRPr="00D84A57">
        <w:rPr>
          <w:bCs/>
          <w:sz w:val="22"/>
          <w:szCs w:val="22"/>
        </w:rPr>
        <w:t>subcontracts</w:t>
      </w:r>
      <w:r>
        <w:rPr>
          <w:bCs/>
          <w:sz w:val="22"/>
          <w:szCs w:val="22"/>
        </w:rPr>
        <w:t xml:space="preserve"> </w:t>
      </w:r>
      <w:r w:rsidRPr="00DC32D0">
        <w:rPr>
          <w:bCs/>
          <w:sz w:val="22"/>
          <w:szCs w:val="22"/>
        </w:rPr>
        <w:t>or consultant agreements</w:t>
      </w:r>
      <w:r>
        <w:rPr>
          <w:bCs/>
          <w:sz w:val="22"/>
          <w:szCs w:val="22"/>
        </w:rPr>
        <w:t xml:space="preserve">. </w:t>
      </w:r>
      <w:r w:rsidRPr="00D84A57">
        <w:rPr>
          <w:bCs/>
          <w:sz w:val="22"/>
          <w:szCs w:val="22"/>
        </w:rPr>
        <w:t xml:space="preserve"> </w:t>
      </w:r>
      <w:r w:rsidRPr="0019579A">
        <w:rPr>
          <w:bCs/>
          <w:sz w:val="22"/>
          <w:szCs w:val="22"/>
        </w:rPr>
        <w:t>"Contracting Officer" means "Lockheed Martin."</w:t>
      </w:r>
      <w:r w:rsidRPr="00D84A57">
        <w:rPr>
          <w:bCs/>
          <w:sz w:val="22"/>
          <w:szCs w:val="22"/>
        </w:rPr>
        <w:t>)</w:t>
      </w:r>
    </w:p>
    <w:p w14:paraId="480B0A0B" w14:textId="77777777" w:rsidR="00DC32D0" w:rsidRPr="00DC32D0" w:rsidRDefault="00DC32D0" w:rsidP="00F12333">
      <w:pPr>
        <w:rPr>
          <w:sz w:val="22"/>
          <w:szCs w:val="22"/>
        </w:rPr>
      </w:pPr>
    </w:p>
    <w:p w14:paraId="131C7A50" w14:textId="4445FA28" w:rsidR="006D6007" w:rsidRPr="008A67B5" w:rsidRDefault="0019579A" w:rsidP="00F12333">
      <w:pPr>
        <w:rPr>
          <w:b/>
          <w:bCs/>
          <w:sz w:val="22"/>
          <w:szCs w:val="22"/>
        </w:rPr>
      </w:pPr>
      <w:r w:rsidRPr="0019579A">
        <w:rPr>
          <w:b/>
          <w:bCs/>
          <w:sz w:val="22"/>
          <w:szCs w:val="22"/>
        </w:rPr>
        <w:t>3.2.2.7-6</w:t>
      </w:r>
      <w:r>
        <w:rPr>
          <w:b/>
          <w:bCs/>
          <w:sz w:val="22"/>
          <w:szCs w:val="22"/>
        </w:rPr>
        <w:t xml:space="preserve">, </w:t>
      </w:r>
      <w:r w:rsidRPr="0019579A">
        <w:rPr>
          <w:b/>
          <w:bCs/>
          <w:sz w:val="22"/>
          <w:szCs w:val="22"/>
        </w:rPr>
        <w:t>Protecting the Government’s Interest when Subcontracting with Contractors Debarred, Suspended, or Proposed for Debarment (Apr 2011)</w:t>
      </w:r>
      <w:r w:rsidR="006D6007" w:rsidRPr="008A67B5">
        <w:rPr>
          <w:sz w:val="22"/>
          <w:szCs w:val="22"/>
        </w:rPr>
        <w:t xml:space="preserve"> (Applicable </w:t>
      </w:r>
      <w:r>
        <w:rPr>
          <w:sz w:val="22"/>
          <w:szCs w:val="22"/>
        </w:rPr>
        <w:t xml:space="preserve">if this </w:t>
      </w:r>
      <w:r w:rsidR="006D6007" w:rsidRPr="008A67B5">
        <w:rPr>
          <w:sz w:val="22"/>
          <w:szCs w:val="22"/>
        </w:rPr>
        <w:t>purchase order/</w:t>
      </w:r>
      <w:r w:rsidR="006D6007" w:rsidRPr="008A67B5">
        <w:rPr>
          <w:bCs/>
          <w:sz w:val="22"/>
          <w:szCs w:val="22"/>
        </w:rPr>
        <w:t xml:space="preserve">subcontract </w:t>
      </w:r>
      <w:r w:rsidRPr="0019579A">
        <w:rPr>
          <w:bCs/>
          <w:sz w:val="22"/>
          <w:szCs w:val="22"/>
        </w:rPr>
        <w:t xml:space="preserve">exceeds $30,000. </w:t>
      </w:r>
      <w:r>
        <w:rPr>
          <w:bCs/>
          <w:sz w:val="22"/>
          <w:szCs w:val="22"/>
        </w:rPr>
        <w:t xml:space="preserve"> </w:t>
      </w:r>
      <w:r w:rsidRPr="0019579A">
        <w:rPr>
          <w:bCs/>
          <w:sz w:val="22"/>
          <w:szCs w:val="22"/>
        </w:rPr>
        <w:t xml:space="preserve">Does not apply if this contract is for commercial off the shelf items. </w:t>
      </w:r>
      <w:r>
        <w:rPr>
          <w:bCs/>
          <w:sz w:val="22"/>
          <w:szCs w:val="22"/>
        </w:rPr>
        <w:t xml:space="preserve"> </w:t>
      </w:r>
      <w:r w:rsidRPr="0019579A">
        <w:rPr>
          <w:bCs/>
          <w:sz w:val="22"/>
          <w:szCs w:val="22"/>
        </w:rPr>
        <w:t>Copies of notices provided by Seller to the Contracting Officer shall be provided to Lockheed Martin</w:t>
      </w:r>
      <w:r w:rsidR="001D774B" w:rsidRPr="001D774B">
        <w:rPr>
          <w:bCs/>
          <w:sz w:val="22"/>
          <w:szCs w:val="22"/>
        </w:rPr>
        <w:t>.</w:t>
      </w:r>
      <w:r w:rsidR="006D6007" w:rsidRPr="008A67B5">
        <w:rPr>
          <w:bCs/>
          <w:sz w:val="22"/>
          <w:szCs w:val="22"/>
        </w:rPr>
        <w:t>)</w:t>
      </w:r>
    </w:p>
    <w:p w14:paraId="468D1A4A" w14:textId="77777777" w:rsidR="006D6007" w:rsidRPr="008A67B5" w:rsidRDefault="006D6007" w:rsidP="006D6007">
      <w:pPr>
        <w:rPr>
          <w:b/>
          <w:bCs/>
          <w:sz w:val="22"/>
          <w:szCs w:val="22"/>
        </w:rPr>
      </w:pPr>
    </w:p>
    <w:p w14:paraId="2E3670CF" w14:textId="09EB14A4" w:rsidR="006D6007" w:rsidRPr="008A67B5" w:rsidRDefault="0019579A" w:rsidP="006D6007">
      <w:pPr>
        <w:rPr>
          <w:bCs/>
          <w:sz w:val="22"/>
          <w:szCs w:val="22"/>
        </w:rPr>
      </w:pPr>
      <w:r w:rsidRPr="0019579A">
        <w:rPr>
          <w:b/>
          <w:bCs/>
          <w:sz w:val="22"/>
          <w:szCs w:val="22"/>
        </w:rPr>
        <w:t>3.2.2.7-8</w:t>
      </w:r>
      <w:r>
        <w:rPr>
          <w:b/>
          <w:bCs/>
          <w:sz w:val="22"/>
          <w:szCs w:val="22"/>
        </w:rPr>
        <w:t>,</w:t>
      </w:r>
      <w:r w:rsidRPr="0019579A">
        <w:rPr>
          <w:b/>
          <w:bCs/>
          <w:sz w:val="22"/>
          <w:szCs w:val="22"/>
        </w:rPr>
        <w:t xml:space="preserve"> Disclosure of Team Arrangements (Apr 2008)</w:t>
      </w:r>
      <w:r w:rsidR="006D6007" w:rsidRPr="008A67B5">
        <w:rPr>
          <w:bCs/>
          <w:sz w:val="22"/>
          <w:szCs w:val="22"/>
        </w:rPr>
        <w:t xml:space="preserve"> </w:t>
      </w:r>
      <w:r w:rsidRPr="00D84A57">
        <w:rPr>
          <w:sz w:val="22"/>
          <w:szCs w:val="22"/>
        </w:rPr>
        <w:t>(</w:t>
      </w:r>
      <w:r w:rsidRPr="00D84A57">
        <w:rPr>
          <w:bCs/>
          <w:sz w:val="22"/>
          <w:szCs w:val="22"/>
        </w:rPr>
        <w:t>Applicable for all purchase orders/subcontracts</w:t>
      </w:r>
      <w:r>
        <w:rPr>
          <w:bCs/>
          <w:sz w:val="22"/>
          <w:szCs w:val="22"/>
        </w:rPr>
        <w:t>.)</w:t>
      </w:r>
    </w:p>
    <w:p w14:paraId="79928C90" w14:textId="77777777" w:rsidR="006D6007" w:rsidRPr="008A67B5" w:rsidRDefault="006D6007" w:rsidP="006D6007">
      <w:pPr>
        <w:rPr>
          <w:bCs/>
          <w:sz w:val="22"/>
          <w:szCs w:val="22"/>
        </w:rPr>
      </w:pPr>
    </w:p>
    <w:p w14:paraId="06276894" w14:textId="1A838F2D" w:rsidR="00686760" w:rsidRPr="00776E52" w:rsidRDefault="00792173" w:rsidP="00686760">
      <w:pPr>
        <w:rPr>
          <w:color w:val="000000"/>
          <w:sz w:val="22"/>
          <w:szCs w:val="22"/>
        </w:rPr>
      </w:pPr>
      <w:r w:rsidRPr="00792173">
        <w:rPr>
          <w:b/>
          <w:bCs/>
          <w:sz w:val="22"/>
          <w:szCs w:val="22"/>
        </w:rPr>
        <w:t>3.2.5-5</w:t>
      </w:r>
      <w:r>
        <w:rPr>
          <w:b/>
          <w:bCs/>
          <w:sz w:val="22"/>
          <w:szCs w:val="22"/>
        </w:rPr>
        <w:t>,</w:t>
      </w:r>
      <w:r w:rsidRPr="00792173">
        <w:rPr>
          <w:b/>
          <w:bCs/>
          <w:sz w:val="22"/>
          <w:szCs w:val="22"/>
        </w:rPr>
        <w:t xml:space="preserve"> Anti-Kickback Procedures (Oct</w:t>
      </w:r>
      <w:r w:rsidR="00A1768B">
        <w:rPr>
          <w:b/>
          <w:bCs/>
          <w:sz w:val="22"/>
          <w:szCs w:val="22"/>
        </w:rPr>
        <w:t xml:space="preserve"> </w:t>
      </w:r>
      <w:r w:rsidRPr="00792173">
        <w:rPr>
          <w:b/>
          <w:bCs/>
          <w:sz w:val="22"/>
          <w:szCs w:val="22"/>
        </w:rPr>
        <w:t>2010)</w:t>
      </w:r>
      <w:r w:rsidRPr="009B5315">
        <w:rPr>
          <w:b/>
          <w:sz w:val="22"/>
          <w:szCs w:val="22"/>
        </w:rPr>
        <w:t xml:space="preserve"> </w:t>
      </w:r>
      <w:r w:rsidRPr="009B5315">
        <w:rPr>
          <w:bCs/>
          <w:sz w:val="22"/>
          <w:szCs w:val="22"/>
        </w:rPr>
        <w:t>(Appli</w:t>
      </w:r>
      <w:r>
        <w:rPr>
          <w:bCs/>
          <w:sz w:val="22"/>
          <w:szCs w:val="22"/>
        </w:rPr>
        <w:t>cable for</w:t>
      </w:r>
      <w:r w:rsidRPr="009B5315">
        <w:rPr>
          <w:bCs/>
          <w:sz w:val="22"/>
          <w:szCs w:val="22"/>
        </w:rPr>
        <w:t xml:space="preserve"> all purchase orders/subcontracts</w:t>
      </w:r>
      <w:r>
        <w:rPr>
          <w:bCs/>
          <w:sz w:val="22"/>
          <w:szCs w:val="22"/>
        </w:rPr>
        <w:t xml:space="preserve">, including for </w:t>
      </w:r>
      <w:r w:rsidRPr="009B5315">
        <w:rPr>
          <w:bCs/>
          <w:sz w:val="22"/>
          <w:szCs w:val="22"/>
        </w:rPr>
        <w:t>purchase orders/s</w:t>
      </w:r>
      <w:r w:rsidRPr="00792173">
        <w:rPr>
          <w:bCs/>
          <w:sz w:val="22"/>
          <w:szCs w:val="22"/>
        </w:rPr>
        <w:t xml:space="preserve">ubcontracts for </w:t>
      </w:r>
      <w:r>
        <w:rPr>
          <w:bCs/>
          <w:sz w:val="22"/>
          <w:szCs w:val="22"/>
        </w:rPr>
        <w:t>c</w:t>
      </w:r>
      <w:r w:rsidRPr="00792173">
        <w:rPr>
          <w:bCs/>
          <w:sz w:val="22"/>
          <w:szCs w:val="22"/>
        </w:rPr>
        <w:t xml:space="preserve">ommercial </w:t>
      </w:r>
      <w:r>
        <w:rPr>
          <w:bCs/>
          <w:sz w:val="22"/>
          <w:szCs w:val="22"/>
        </w:rPr>
        <w:t>i</w:t>
      </w:r>
      <w:r w:rsidRPr="00792173">
        <w:rPr>
          <w:bCs/>
          <w:sz w:val="22"/>
          <w:szCs w:val="22"/>
        </w:rPr>
        <w:t>tems</w:t>
      </w:r>
      <w:r>
        <w:rPr>
          <w:bCs/>
          <w:sz w:val="22"/>
          <w:szCs w:val="22"/>
        </w:rPr>
        <w:t>,</w:t>
      </w:r>
      <w:r w:rsidRPr="009B5315">
        <w:rPr>
          <w:bCs/>
          <w:sz w:val="22"/>
          <w:szCs w:val="22"/>
        </w:rPr>
        <w:t xml:space="preserve"> </w:t>
      </w:r>
      <w:r w:rsidR="003F34F2">
        <w:rPr>
          <w:bCs/>
          <w:sz w:val="22"/>
          <w:szCs w:val="22"/>
        </w:rPr>
        <w:t>that exceed</w:t>
      </w:r>
      <w:r w:rsidRPr="009B5315">
        <w:rPr>
          <w:bCs/>
          <w:sz w:val="22"/>
          <w:szCs w:val="22"/>
        </w:rPr>
        <w:t xml:space="preserve"> </w:t>
      </w:r>
      <w:r>
        <w:rPr>
          <w:bCs/>
          <w:sz w:val="22"/>
          <w:szCs w:val="22"/>
        </w:rPr>
        <w:t>$150,000.</w:t>
      </w:r>
      <w:r w:rsidRPr="00547994">
        <w:rPr>
          <w:color w:val="000000"/>
          <w:sz w:val="22"/>
          <w:szCs w:val="22"/>
        </w:rPr>
        <w:t xml:space="preserve"> </w:t>
      </w:r>
      <w:r>
        <w:rPr>
          <w:color w:val="000000"/>
          <w:sz w:val="22"/>
          <w:szCs w:val="22"/>
        </w:rPr>
        <w:t xml:space="preserve"> </w:t>
      </w:r>
      <w:r w:rsidRPr="00792173">
        <w:rPr>
          <w:color w:val="000000"/>
          <w:sz w:val="22"/>
          <w:szCs w:val="22"/>
        </w:rPr>
        <w:t>Paragraph (c)(1) does not apply.</w:t>
      </w:r>
      <w:r w:rsidR="00686760" w:rsidRPr="00547994">
        <w:rPr>
          <w:color w:val="000000"/>
          <w:sz w:val="22"/>
          <w:szCs w:val="22"/>
        </w:rPr>
        <w:t>)</w:t>
      </w:r>
    </w:p>
    <w:p w14:paraId="30E39769" w14:textId="77777777" w:rsidR="00686760" w:rsidRPr="00547994" w:rsidRDefault="00686760" w:rsidP="00686760">
      <w:pPr>
        <w:rPr>
          <w:color w:val="000000"/>
          <w:sz w:val="22"/>
          <w:szCs w:val="22"/>
        </w:rPr>
      </w:pPr>
    </w:p>
    <w:p w14:paraId="26345FFA" w14:textId="7B58D0D9" w:rsidR="00353E5C" w:rsidRPr="00776E52" w:rsidRDefault="003F34F2" w:rsidP="00353E5C">
      <w:pPr>
        <w:rPr>
          <w:b/>
          <w:sz w:val="22"/>
          <w:szCs w:val="22"/>
        </w:rPr>
      </w:pPr>
      <w:r w:rsidRPr="003F34F2">
        <w:rPr>
          <w:b/>
          <w:bCs/>
          <w:sz w:val="22"/>
          <w:szCs w:val="22"/>
        </w:rPr>
        <w:t>3.2.5-7</w:t>
      </w:r>
      <w:r>
        <w:rPr>
          <w:b/>
          <w:bCs/>
          <w:sz w:val="22"/>
          <w:szCs w:val="22"/>
        </w:rPr>
        <w:t>,</w:t>
      </w:r>
      <w:r w:rsidRPr="003F34F2">
        <w:rPr>
          <w:b/>
          <w:bCs/>
          <w:sz w:val="22"/>
          <w:szCs w:val="22"/>
        </w:rPr>
        <w:t xml:space="preserve"> Disclosure Regarding Payments to Influence Certain Federal Transactions (Oct 2017)</w:t>
      </w:r>
      <w:r w:rsidR="00353E5C" w:rsidRPr="00A246C9">
        <w:rPr>
          <w:b/>
          <w:bCs/>
          <w:sz w:val="22"/>
          <w:szCs w:val="22"/>
        </w:rPr>
        <w:t xml:space="preserve"> </w:t>
      </w:r>
      <w:r w:rsidR="00353E5C" w:rsidRPr="00A246C9">
        <w:rPr>
          <w:bCs/>
          <w:sz w:val="22"/>
          <w:szCs w:val="22"/>
        </w:rPr>
        <w:t>(</w:t>
      </w:r>
      <w:r w:rsidRPr="009B5315">
        <w:rPr>
          <w:bCs/>
          <w:sz w:val="22"/>
          <w:szCs w:val="22"/>
        </w:rPr>
        <w:t>Appli</w:t>
      </w:r>
      <w:r>
        <w:rPr>
          <w:bCs/>
          <w:sz w:val="22"/>
          <w:szCs w:val="22"/>
        </w:rPr>
        <w:t>cable for</w:t>
      </w:r>
      <w:r w:rsidRPr="009B5315">
        <w:rPr>
          <w:bCs/>
          <w:sz w:val="22"/>
          <w:szCs w:val="22"/>
        </w:rPr>
        <w:t xml:space="preserve"> all purchase orders/subcontracts</w:t>
      </w:r>
      <w:r>
        <w:rPr>
          <w:bCs/>
          <w:sz w:val="22"/>
          <w:szCs w:val="22"/>
        </w:rPr>
        <w:t xml:space="preserve">, including for </w:t>
      </w:r>
      <w:r w:rsidRPr="009B5315">
        <w:rPr>
          <w:bCs/>
          <w:sz w:val="22"/>
          <w:szCs w:val="22"/>
        </w:rPr>
        <w:t>purchase orders/s</w:t>
      </w:r>
      <w:r w:rsidRPr="00792173">
        <w:rPr>
          <w:bCs/>
          <w:sz w:val="22"/>
          <w:szCs w:val="22"/>
        </w:rPr>
        <w:t xml:space="preserve">ubcontracts for </w:t>
      </w:r>
      <w:r>
        <w:rPr>
          <w:bCs/>
          <w:sz w:val="22"/>
          <w:szCs w:val="22"/>
        </w:rPr>
        <w:t>c</w:t>
      </w:r>
      <w:r w:rsidRPr="00792173">
        <w:rPr>
          <w:bCs/>
          <w:sz w:val="22"/>
          <w:szCs w:val="22"/>
        </w:rPr>
        <w:t xml:space="preserve">ommercial </w:t>
      </w:r>
      <w:r>
        <w:rPr>
          <w:bCs/>
          <w:sz w:val="22"/>
          <w:szCs w:val="22"/>
        </w:rPr>
        <w:t>i</w:t>
      </w:r>
      <w:r w:rsidRPr="00792173">
        <w:rPr>
          <w:bCs/>
          <w:sz w:val="22"/>
          <w:szCs w:val="22"/>
        </w:rPr>
        <w:t>tems</w:t>
      </w:r>
      <w:r>
        <w:rPr>
          <w:bCs/>
          <w:sz w:val="22"/>
          <w:szCs w:val="22"/>
        </w:rPr>
        <w:t>,</w:t>
      </w:r>
      <w:r w:rsidRPr="009B5315">
        <w:rPr>
          <w:bCs/>
          <w:sz w:val="22"/>
          <w:szCs w:val="22"/>
        </w:rPr>
        <w:t xml:space="preserve"> </w:t>
      </w:r>
      <w:r>
        <w:rPr>
          <w:bCs/>
          <w:sz w:val="22"/>
          <w:szCs w:val="22"/>
        </w:rPr>
        <w:t>that exceed</w:t>
      </w:r>
      <w:r w:rsidRPr="009B5315">
        <w:rPr>
          <w:bCs/>
          <w:sz w:val="22"/>
          <w:szCs w:val="22"/>
        </w:rPr>
        <w:t xml:space="preserve"> </w:t>
      </w:r>
      <w:r>
        <w:rPr>
          <w:bCs/>
          <w:sz w:val="22"/>
          <w:szCs w:val="22"/>
        </w:rPr>
        <w:t>$150,000.</w:t>
      </w:r>
      <w:r w:rsidR="00353E5C" w:rsidRPr="00A246C9">
        <w:rPr>
          <w:bCs/>
          <w:sz w:val="22"/>
          <w:szCs w:val="22"/>
        </w:rPr>
        <w:t>)</w:t>
      </w:r>
    </w:p>
    <w:p w14:paraId="4252C293" w14:textId="77777777" w:rsidR="00353E5C" w:rsidRPr="00A246C9" w:rsidRDefault="00353E5C" w:rsidP="00353E5C">
      <w:pPr>
        <w:rPr>
          <w:bCs/>
          <w:sz w:val="22"/>
          <w:szCs w:val="22"/>
        </w:rPr>
      </w:pPr>
    </w:p>
    <w:p w14:paraId="7BFF698D" w14:textId="19511E07" w:rsidR="005600BB" w:rsidRPr="00403717" w:rsidRDefault="003F34F2" w:rsidP="005600BB">
      <w:pPr>
        <w:rPr>
          <w:bCs/>
          <w:sz w:val="22"/>
          <w:szCs w:val="22"/>
        </w:rPr>
      </w:pPr>
      <w:r w:rsidRPr="003F34F2">
        <w:rPr>
          <w:b/>
          <w:bCs/>
          <w:sz w:val="22"/>
          <w:szCs w:val="22"/>
        </w:rPr>
        <w:t>3.3.1-5</w:t>
      </w:r>
      <w:r>
        <w:rPr>
          <w:b/>
          <w:bCs/>
          <w:sz w:val="22"/>
          <w:szCs w:val="22"/>
        </w:rPr>
        <w:t>,</w:t>
      </w:r>
      <w:r w:rsidRPr="003F34F2">
        <w:rPr>
          <w:b/>
          <w:bCs/>
          <w:sz w:val="22"/>
          <w:szCs w:val="22"/>
        </w:rPr>
        <w:t xml:space="preserve"> Payments under Time-and-Materials and Labor-Hour Contracts (Jul 2018)</w:t>
      </w:r>
      <w:r w:rsidR="00D25654" w:rsidRPr="00403717">
        <w:rPr>
          <w:b/>
          <w:bCs/>
          <w:sz w:val="22"/>
          <w:szCs w:val="22"/>
        </w:rPr>
        <w:t xml:space="preserve"> </w:t>
      </w:r>
      <w:r w:rsidR="00D25654" w:rsidRPr="00403717">
        <w:rPr>
          <w:bCs/>
          <w:sz w:val="22"/>
          <w:szCs w:val="22"/>
        </w:rPr>
        <w:t xml:space="preserve">(Applicable </w:t>
      </w:r>
      <w:r>
        <w:rPr>
          <w:bCs/>
          <w:sz w:val="22"/>
          <w:szCs w:val="22"/>
        </w:rPr>
        <w:t>i</w:t>
      </w:r>
      <w:r w:rsidR="00D25654">
        <w:rPr>
          <w:bCs/>
          <w:sz w:val="22"/>
          <w:szCs w:val="22"/>
        </w:rPr>
        <w:t>f</w:t>
      </w:r>
      <w:r>
        <w:rPr>
          <w:bCs/>
          <w:sz w:val="22"/>
          <w:szCs w:val="22"/>
        </w:rPr>
        <w:t xml:space="preserve"> this is </w:t>
      </w:r>
      <w:r w:rsidRPr="003F34F2">
        <w:rPr>
          <w:bCs/>
          <w:sz w:val="22"/>
          <w:szCs w:val="22"/>
        </w:rPr>
        <w:t xml:space="preserve">a labor hour or </w:t>
      </w:r>
      <w:r>
        <w:rPr>
          <w:bCs/>
          <w:sz w:val="22"/>
          <w:szCs w:val="22"/>
        </w:rPr>
        <w:t>time-and-material</w:t>
      </w:r>
      <w:r w:rsidR="00D25654">
        <w:rPr>
          <w:bCs/>
          <w:sz w:val="22"/>
          <w:szCs w:val="22"/>
        </w:rPr>
        <w:t xml:space="preserve"> purchase order/sub</w:t>
      </w:r>
      <w:r w:rsidR="00D25654" w:rsidRPr="00403717">
        <w:rPr>
          <w:bCs/>
          <w:sz w:val="22"/>
          <w:szCs w:val="22"/>
        </w:rPr>
        <w:t>contract</w:t>
      </w:r>
      <w:r w:rsidR="00D25654">
        <w:rPr>
          <w:bCs/>
          <w:sz w:val="22"/>
          <w:szCs w:val="22"/>
        </w:rPr>
        <w:t>.</w:t>
      </w:r>
      <w:r>
        <w:rPr>
          <w:bCs/>
          <w:sz w:val="22"/>
          <w:szCs w:val="22"/>
        </w:rPr>
        <w:t xml:space="preserve">  </w:t>
      </w:r>
      <w:r w:rsidRPr="003F34F2">
        <w:rPr>
          <w:bCs/>
          <w:sz w:val="22"/>
          <w:szCs w:val="22"/>
        </w:rPr>
        <w:t>"Government" and "Contracting Officer" mean "Lockheed Martin." The third sentence of paragraph (a)(3) is deleted. In paragraph (e) "one year" is changed to "six months," and in paragraph (f) "six years" is changed to "five years."</w:t>
      </w:r>
      <w:r w:rsidR="00D25654" w:rsidRPr="00403717">
        <w:rPr>
          <w:bCs/>
          <w:sz w:val="22"/>
          <w:szCs w:val="22"/>
        </w:rPr>
        <w:t>)</w:t>
      </w:r>
    </w:p>
    <w:p w14:paraId="1081327F" w14:textId="77777777" w:rsidR="005600BB" w:rsidRPr="00403717" w:rsidRDefault="005600BB" w:rsidP="005600BB">
      <w:pPr>
        <w:ind w:right="-360"/>
        <w:rPr>
          <w:bCs/>
          <w:sz w:val="22"/>
          <w:szCs w:val="22"/>
        </w:rPr>
      </w:pPr>
    </w:p>
    <w:p w14:paraId="477AF7BF" w14:textId="5E76A74F" w:rsidR="00686760" w:rsidRPr="007F3FDF" w:rsidRDefault="000D2146" w:rsidP="00686760">
      <w:pPr>
        <w:rPr>
          <w:b/>
          <w:sz w:val="22"/>
          <w:szCs w:val="22"/>
          <w:u w:val="single"/>
        </w:rPr>
      </w:pPr>
      <w:r w:rsidRPr="000D2146">
        <w:rPr>
          <w:b/>
          <w:bCs/>
          <w:sz w:val="22"/>
          <w:szCs w:val="22"/>
        </w:rPr>
        <w:t>3.3.1-20</w:t>
      </w:r>
      <w:r>
        <w:rPr>
          <w:b/>
          <w:bCs/>
          <w:sz w:val="22"/>
          <w:szCs w:val="22"/>
        </w:rPr>
        <w:t>,</w:t>
      </w:r>
      <w:r w:rsidRPr="000D2146">
        <w:rPr>
          <w:b/>
          <w:bCs/>
          <w:sz w:val="22"/>
          <w:szCs w:val="22"/>
        </w:rPr>
        <w:t xml:space="preserve"> Providing Accelerated Payment to Small Business Subcontractors (Oct 2012)</w:t>
      </w:r>
      <w:r w:rsidRPr="000D2146">
        <w:rPr>
          <w:sz w:val="22"/>
          <w:szCs w:val="22"/>
        </w:rPr>
        <w:t xml:space="preserve"> </w:t>
      </w:r>
      <w:r w:rsidRPr="00D84A57">
        <w:rPr>
          <w:sz w:val="22"/>
          <w:szCs w:val="22"/>
        </w:rPr>
        <w:t>(</w:t>
      </w:r>
      <w:r w:rsidRPr="00D84A57">
        <w:rPr>
          <w:bCs/>
          <w:sz w:val="22"/>
          <w:szCs w:val="22"/>
        </w:rPr>
        <w:t xml:space="preserve">Applicable </w:t>
      </w:r>
      <w:r>
        <w:rPr>
          <w:bCs/>
          <w:sz w:val="22"/>
          <w:szCs w:val="22"/>
        </w:rPr>
        <w:t>is Seller is a small  business.)</w:t>
      </w:r>
    </w:p>
    <w:p w14:paraId="537F2A69" w14:textId="77777777" w:rsidR="00686760" w:rsidRPr="008A67B5" w:rsidRDefault="00686760" w:rsidP="00686760">
      <w:pPr>
        <w:rPr>
          <w:b/>
          <w:bCs/>
          <w:sz w:val="22"/>
          <w:szCs w:val="22"/>
        </w:rPr>
      </w:pPr>
    </w:p>
    <w:p w14:paraId="508AD7AF" w14:textId="08FD740B" w:rsidR="00686760" w:rsidRDefault="000D2146" w:rsidP="00686760">
      <w:pPr>
        <w:rPr>
          <w:bCs/>
          <w:sz w:val="22"/>
          <w:szCs w:val="22"/>
        </w:rPr>
      </w:pPr>
      <w:r w:rsidRPr="000D2146">
        <w:rPr>
          <w:b/>
          <w:sz w:val="22"/>
          <w:szCs w:val="22"/>
        </w:rPr>
        <w:t>3.3.1-39</w:t>
      </w:r>
      <w:r>
        <w:rPr>
          <w:b/>
          <w:sz w:val="22"/>
          <w:szCs w:val="22"/>
        </w:rPr>
        <w:t>,</w:t>
      </w:r>
      <w:r w:rsidRPr="000D2146">
        <w:rPr>
          <w:b/>
          <w:sz w:val="22"/>
          <w:szCs w:val="22"/>
        </w:rPr>
        <w:t xml:space="preserve"> Funding-</w:t>
      </w:r>
      <w:r w:rsidR="00585AF3">
        <w:rPr>
          <w:b/>
          <w:sz w:val="22"/>
          <w:szCs w:val="22"/>
        </w:rPr>
        <w:t>-</w:t>
      </w:r>
      <w:r w:rsidRPr="000D2146">
        <w:rPr>
          <w:b/>
          <w:sz w:val="22"/>
          <w:szCs w:val="22"/>
        </w:rPr>
        <w:t>Time-and-Materials and Labor-Hour Contracts (Jul</w:t>
      </w:r>
      <w:r>
        <w:rPr>
          <w:b/>
          <w:sz w:val="22"/>
          <w:szCs w:val="22"/>
        </w:rPr>
        <w:t xml:space="preserve"> </w:t>
      </w:r>
      <w:r w:rsidRPr="000D2146">
        <w:rPr>
          <w:b/>
          <w:sz w:val="22"/>
          <w:szCs w:val="22"/>
        </w:rPr>
        <w:t>2018)</w:t>
      </w:r>
      <w:r w:rsidR="00686760" w:rsidRPr="008A67B5">
        <w:rPr>
          <w:sz w:val="22"/>
          <w:szCs w:val="22"/>
        </w:rPr>
        <w:t xml:space="preserve"> </w:t>
      </w:r>
      <w:r w:rsidRPr="00403717">
        <w:rPr>
          <w:bCs/>
          <w:sz w:val="22"/>
          <w:szCs w:val="22"/>
        </w:rPr>
        <w:t xml:space="preserve">(Applicable </w:t>
      </w:r>
      <w:r>
        <w:rPr>
          <w:bCs/>
          <w:sz w:val="22"/>
          <w:szCs w:val="22"/>
        </w:rPr>
        <w:t xml:space="preserve">if this is </w:t>
      </w:r>
      <w:r w:rsidRPr="003F34F2">
        <w:rPr>
          <w:bCs/>
          <w:sz w:val="22"/>
          <w:szCs w:val="22"/>
        </w:rPr>
        <w:t>a</w:t>
      </w:r>
      <w:r>
        <w:rPr>
          <w:bCs/>
          <w:sz w:val="22"/>
          <w:szCs w:val="22"/>
        </w:rPr>
        <w:t xml:space="preserve">n </w:t>
      </w:r>
      <w:r w:rsidRPr="000D2146">
        <w:rPr>
          <w:bCs/>
          <w:sz w:val="22"/>
          <w:szCs w:val="22"/>
        </w:rPr>
        <w:t>incrementally funded</w:t>
      </w:r>
      <w:r w:rsidRPr="003F34F2">
        <w:rPr>
          <w:bCs/>
          <w:sz w:val="22"/>
          <w:szCs w:val="22"/>
        </w:rPr>
        <w:t xml:space="preserve"> labor hour or </w:t>
      </w:r>
      <w:r>
        <w:rPr>
          <w:bCs/>
          <w:sz w:val="22"/>
          <w:szCs w:val="22"/>
        </w:rPr>
        <w:t>time-and-material purchase order/sub</w:t>
      </w:r>
      <w:r w:rsidRPr="00403717">
        <w:rPr>
          <w:bCs/>
          <w:sz w:val="22"/>
          <w:szCs w:val="22"/>
        </w:rPr>
        <w:t>contract</w:t>
      </w:r>
      <w:r>
        <w:rPr>
          <w:bCs/>
          <w:sz w:val="22"/>
          <w:szCs w:val="22"/>
        </w:rPr>
        <w:t>.)</w:t>
      </w:r>
    </w:p>
    <w:p w14:paraId="2B51DF3C" w14:textId="7EEDCF65" w:rsidR="00E0656F" w:rsidRDefault="00E0656F" w:rsidP="00686760">
      <w:pPr>
        <w:rPr>
          <w:bCs/>
          <w:sz w:val="22"/>
          <w:szCs w:val="22"/>
        </w:rPr>
      </w:pPr>
    </w:p>
    <w:p w14:paraId="043A5B4B" w14:textId="14826907" w:rsidR="00E0656F" w:rsidRPr="00E0656F" w:rsidRDefault="00E0656F" w:rsidP="00686760">
      <w:pPr>
        <w:rPr>
          <w:b/>
          <w:bCs/>
          <w:sz w:val="22"/>
          <w:szCs w:val="22"/>
        </w:rPr>
      </w:pPr>
      <w:r w:rsidRPr="00E0656F">
        <w:rPr>
          <w:b/>
          <w:bCs/>
          <w:sz w:val="22"/>
          <w:szCs w:val="22"/>
        </w:rPr>
        <w:lastRenderedPageBreak/>
        <w:t>3.3.2-1, FAA Cost Principles (Jan 2016)</w:t>
      </w:r>
      <w:r w:rsidR="007F3FDF">
        <w:rPr>
          <w:bCs/>
          <w:sz w:val="22"/>
          <w:szCs w:val="22"/>
        </w:rPr>
        <w:t xml:space="preserve"> </w:t>
      </w:r>
    </w:p>
    <w:p w14:paraId="798130BC" w14:textId="7EAF1FF6" w:rsidR="00686760" w:rsidRDefault="00686760" w:rsidP="00686760">
      <w:pPr>
        <w:rPr>
          <w:sz w:val="22"/>
          <w:szCs w:val="22"/>
        </w:rPr>
      </w:pPr>
    </w:p>
    <w:p w14:paraId="1F6A2152" w14:textId="0EB36DA7" w:rsidR="00E0656F" w:rsidRPr="00E0656F" w:rsidRDefault="00E0656F" w:rsidP="00686760">
      <w:pPr>
        <w:rPr>
          <w:b/>
          <w:bCs/>
          <w:sz w:val="22"/>
          <w:szCs w:val="22"/>
        </w:rPr>
      </w:pPr>
      <w:r w:rsidRPr="00E0656F">
        <w:rPr>
          <w:b/>
          <w:bCs/>
          <w:sz w:val="22"/>
          <w:szCs w:val="22"/>
        </w:rPr>
        <w:t>3.5-13, Rights in Data-General (Oct 2014)</w:t>
      </w:r>
    </w:p>
    <w:p w14:paraId="6C37862B" w14:textId="61952480" w:rsidR="00D62D9C" w:rsidRDefault="00D62D9C" w:rsidP="003A7D71">
      <w:pPr>
        <w:rPr>
          <w:sz w:val="22"/>
          <w:szCs w:val="22"/>
        </w:rPr>
      </w:pPr>
    </w:p>
    <w:p w14:paraId="31A62D6D" w14:textId="13DC479A" w:rsidR="00E0656F" w:rsidRDefault="00E0656F" w:rsidP="003A7D71">
      <w:pPr>
        <w:rPr>
          <w:bCs/>
          <w:sz w:val="22"/>
          <w:szCs w:val="22"/>
        </w:rPr>
      </w:pPr>
      <w:r w:rsidRPr="001E2DBD">
        <w:rPr>
          <w:b/>
          <w:bCs/>
          <w:sz w:val="22"/>
          <w:szCs w:val="22"/>
        </w:rPr>
        <w:t>3.6.1-3, Utilization of Small, Small Disadvantaged and Women-Owned Small Business Concerns (Mar 2009)</w:t>
      </w:r>
      <w:r w:rsidR="001E2DBD">
        <w:rPr>
          <w:sz w:val="22"/>
          <w:szCs w:val="22"/>
        </w:rPr>
        <w:t xml:space="preserve"> </w:t>
      </w:r>
      <w:r w:rsidR="001E2DBD" w:rsidRPr="009B5315">
        <w:rPr>
          <w:bCs/>
          <w:sz w:val="22"/>
          <w:szCs w:val="22"/>
        </w:rPr>
        <w:t>(Appli</w:t>
      </w:r>
      <w:r w:rsidR="001E2DBD">
        <w:rPr>
          <w:bCs/>
          <w:sz w:val="22"/>
          <w:szCs w:val="22"/>
        </w:rPr>
        <w:t>cable for</w:t>
      </w:r>
      <w:r w:rsidR="001E2DBD" w:rsidRPr="009B5315">
        <w:rPr>
          <w:bCs/>
          <w:sz w:val="22"/>
          <w:szCs w:val="22"/>
        </w:rPr>
        <w:t xml:space="preserve"> all purchase orders/subcontracts</w:t>
      </w:r>
      <w:r w:rsidR="001E2DBD">
        <w:rPr>
          <w:bCs/>
          <w:sz w:val="22"/>
          <w:szCs w:val="22"/>
        </w:rPr>
        <w:t xml:space="preserve">, including for </w:t>
      </w:r>
      <w:r w:rsidR="001E2DBD" w:rsidRPr="009B5315">
        <w:rPr>
          <w:bCs/>
          <w:sz w:val="22"/>
          <w:szCs w:val="22"/>
        </w:rPr>
        <w:t>purchase orders/s</w:t>
      </w:r>
      <w:r w:rsidR="001E2DBD" w:rsidRPr="00792173">
        <w:rPr>
          <w:bCs/>
          <w:sz w:val="22"/>
          <w:szCs w:val="22"/>
        </w:rPr>
        <w:t xml:space="preserve">ubcontracts for </w:t>
      </w:r>
      <w:r w:rsidR="001E2DBD">
        <w:rPr>
          <w:bCs/>
          <w:sz w:val="22"/>
          <w:szCs w:val="22"/>
        </w:rPr>
        <w:t>c</w:t>
      </w:r>
      <w:r w:rsidR="001E2DBD" w:rsidRPr="00792173">
        <w:rPr>
          <w:bCs/>
          <w:sz w:val="22"/>
          <w:szCs w:val="22"/>
        </w:rPr>
        <w:t xml:space="preserve">ommercial </w:t>
      </w:r>
      <w:r w:rsidR="001E2DBD">
        <w:rPr>
          <w:bCs/>
          <w:sz w:val="22"/>
          <w:szCs w:val="22"/>
        </w:rPr>
        <w:t>i</w:t>
      </w:r>
      <w:r w:rsidR="001E2DBD" w:rsidRPr="00792173">
        <w:rPr>
          <w:bCs/>
          <w:sz w:val="22"/>
          <w:szCs w:val="22"/>
        </w:rPr>
        <w:t>tems</w:t>
      </w:r>
      <w:r w:rsidR="001E2DBD">
        <w:rPr>
          <w:bCs/>
          <w:sz w:val="22"/>
          <w:szCs w:val="22"/>
        </w:rPr>
        <w:t>.)</w:t>
      </w:r>
    </w:p>
    <w:p w14:paraId="67A35249" w14:textId="7F98981A" w:rsidR="001E2DBD" w:rsidRDefault="001E2DBD" w:rsidP="003A7D71">
      <w:pPr>
        <w:rPr>
          <w:bCs/>
          <w:sz w:val="22"/>
          <w:szCs w:val="22"/>
        </w:rPr>
      </w:pPr>
    </w:p>
    <w:p w14:paraId="1C1018A1" w14:textId="04B3AA07" w:rsidR="001E2DBD" w:rsidRPr="007F3FDF" w:rsidRDefault="001E2DBD" w:rsidP="003A7D71">
      <w:pPr>
        <w:rPr>
          <w:sz w:val="22"/>
          <w:szCs w:val="22"/>
        </w:rPr>
      </w:pPr>
      <w:r w:rsidRPr="001E2DBD">
        <w:rPr>
          <w:b/>
          <w:bCs/>
          <w:sz w:val="22"/>
          <w:szCs w:val="22"/>
        </w:rPr>
        <w:t>3.6.1-4, Small, Small Disadvantaged, Women-Owned and Service-Disabled Veteran Owned Small Business Subcontracting Plan (Apr</w:t>
      </w:r>
      <w:r w:rsidR="00A1768B">
        <w:rPr>
          <w:b/>
          <w:bCs/>
          <w:sz w:val="22"/>
          <w:szCs w:val="22"/>
        </w:rPr>
        <w:t xml:space="preserve"> </w:t>
      </w:r>
      <w:r w:rsidRPr="001E2DBD">
        <w:rPr>
          <w:b/>
          <w:bCs/>
          <w:sz w:val="22"/>
          <w:szCs w:val="22"/>
        </w:rPr>
        <w:t>2018)</w:t>
      </w:r>
      <w:r w:rsidRPr="001E2DBD">
        <w:t xml:space="preserve"> </w:t>
      </w:r>
      <w:r>
        <w:t>(</w:t>
      </w:r>
      <w:r w:rsidRPr="001E2DBD">
        <w:rPr>
          <w:sz w:val="22"/>
          <w:szCs w:val="22"/>
        </w:rPr>
        <w:t>Appli</w:t>
      </w:r>
      <w:r>
        <w:rPr>
          <w:sz w:val="22"/>
          <w:szCs w:val="22"/>
        </w:rPr>
        <w:t>cable</w:t>
      </w:r>
      <w:r w:rsidRPr="001E2DBD">
        <w:rPr>
          <w:sz w:val="22"/>
          <w:szCs w:val="22"/>
        </w:rPr>
        <w:t xml:space="preserve"> if this</w:t>
      </w:r>
      <w:r>
        <w:rPr>
          <w:sz w:val="22"/>
          <w:szCs w:val="22"/>
        </w:rPr>
        <w:t xml:space="preserve"> purchase order/sub</w:t>
      </w:r>
      <w:r w:rsidRPr="001E2DBD">
        <w:rPr>
          <w:sz w:val="22"/>
          <w:szCs w:val="22"/>
        </w:rPr>
        <w:t xml:space="preserve">contract exceeds $700,000. </w:t>
      </w:r>
      <w:r>
        <w:rPr>
          <w:sz w:val="22"/>
          <w:szCs w:val="22"/>
        </w:rPr>
        <w:t xml:space="preserve"> </w:t>
      </w:r>
      <w:r w:rsidRPr="001E2DBD">
        <w:rPr>
          <w:sz w:val="22"/>
          <w:szCs w:val="22"/>
        </w:rPr>
        <w:t>Does not apply if is a small business concern. "Contracting Officer" means "Lockheed Martin" in paragraph (c). Seller's subcontracting plan is incorporated herein by reference.</w:t>
      </w:r>
      <w:r>
        <w:rPr>
          <w:sz w:val="22"/>
          <w:szCs w:val="22"/>
        </w:rPr>
        <w:t>)</w:t>
      </w:r>
    </w:p>
    <w:p w14:paraId="6A7D4BDD" w14:textId="63D44AE7" w:rsidR="001E2DBD" w:rsidRDefault="001E2DBD" w:rsidP="003A7D71">
      <w:pPr>
        <w:rPr>
          <w:sz w:val="22"/>
          <w:szCs w:val="22"/>
        </w:rPr>
      </w:pPr>
    </w:p>
    <w:p w14:paraId="53912E98" w14:textId="05FE2796" w:rsidR="000213CE" w:rsidRPr="007F3FDF" w:rsidRDefault="000213CE" w:rsidP="003A7D71">
      <w:pPr>
        <w:rPr>
          <w:bCs/>
          <w:sz w:val="22"/>
          <w:szCs w:val="22"/>
        </w:rPr>
      </w:pPr>
      <w:r w:rsidRPr="000213CE">
        <w:rPr>
          <w:b/>
          <w:bCs/>
          <w:sz w:val="22"/>
          <w:szCs w:val="22"/>
        </w:rPr>
        <w:t>3.6.2-5</w:t>
      </w:r>
      <w:r>
        <w:rPr>
          <w:b/>
          <w:bCs/>
          <w:sz w:val="22"/>
          <w:szCs w:val="22"/>
        </w:rPr>
        <w:t>,</w:t>
      </w:r>
      <w:r w:rsidRPr="000213CE">
        <w:rPr>
          <w:b/>
          <w:bCs/>
          <w:sz w:val="22"/>
          <w:szCs w:val="22"/>
        </w:rPr>
        <w:t xml:space="preserve"> Certification of No Segregated Facilities (Mar 2009</w:t>
      </w:r>
      <w:r>
        <w:rPr>
          <w:b/>
          <w:bCs/>
          <w:sz w:val="22"/>
          <w:szCs w:val="22"/>
        </w:rPr>
        <w:t>)</w:t>
      </w:r>
      <w:r w:rsidRPr="000213CE">
        <w:rPr>
          <w:bCs/>
          <w:sz w:val="22"/>
          <w:szCs w:val="22"/>
        </w:rPr>
        <w:t xml:space="preserve"> </w:t>
      </w:r>
      <w:r w:rsidRPr="009B5315">
        <w:rPr>
          <w:bCs/>
          <w:sz w:val="22"/>
          <w:szCs w:val="22"/>
        </w:rPr>
        <w:t>(Appli</w:t>
      </w:r>
      <w:r>
        <w:rPr>
          <w:bCs/>
          <w:sz w:val="22"/>
          <w:szCs w:val="22"/>
        </w:rPr>
        <w:t>cable if this</w:t>
      </w:r>
      <w:r w:rsidRPr="009B5315">
        <w:rPr>
          <w:bCs/>
          <w:sz w:val="22"/>
          <w:szCs w:val="22"/>
        </w:rPr>
        <w:t xml:space="preserve"> purchase order/subcontract</w:t>
      </w:r>
      <w:r>
        <w:rPr>
          <w:bCs/>
          <w:sz w:val="22"/>
          <w:szCs w:val="22"/>
        </w:rPr>
        <w:t xml:space="preserve"> exceeds $10,000.)</w:t>
      </w:r>
    </w:p>
    <w:p w14:paraId="61FBA80A" w14:textId="77777777" w:rsidR="000213CE" w:rsidRPr="000213CE" w:rsidRDefault="000213CE" w:rsidP="003A7D71">
      <w:pPr>
        <w:rPr>
          <w:sz w:val="22"/>
          <w:szCs w:val="22"/>
        </w:rPr>
      </w:pPr>
    </w:p>
    <w:p w14:paraId="624A7627" w14:textId="02414E1B" w:rsidR="001E2DBD" w:rsidRDefault="001E2DBD" w:rsidP="003A7D71">
      <w:pPr>
        <w:rPr>
          <w:bCs/>
          <w:sz w:val="22"/>
          <w:szCs w:val="22"/>
        </w:rPr>
      </w:pPr>
      <w:r w:rsidRPr="001E2DBD">
        <w:rPr>
          <w:b/>
          <w:bCs/>
          <w:sz w:val="22"/>
          <w:szCs w:val="22"/>
        </w:rPr>
        <w:t>3.6.2-9, Equal Opportunity (Oct 2018)</w:t>
      </w:r>
      <w:r w:rsidRPr="001E2DBD">
        <w:rPr>
          <w:bCs/>
          <w:sz w:val="22"/>
          <w:szCs w:val="22"/>
        </w:rPr>
        <w:t xml:space="preserve"> </w:t>
      </w:r>
      <w:r w:rsidRPr="009B5315">
        <w:rPr>
          <w:bCs/>
          <w:sz w:val="22"/>
          <w:szCs w:val="22"/>
        </w:rPr>
        <w:t>(Appli</w:t>
      </w:r>
      <w:r>
        <w:rPr>
          <w:bCs/>
          <w:sz w:val="22"/>
          <w:szCs w:val="22"/>
        </w:rPr>
        <w:t>cable for</w:t>
      </w:r>
      <w:r w:rsidRPr="009B5315">
        <w:rPr>
          <w:bCs/>
          <w:sz w:val="22"/>
          <w:szCs w:val="22"/>
        </w:rPr>
        <w:t xml:space="preserve"> all purchase orders/subcontracts</w:t>
      </w:r>
      <w:r>
        <w:rPr>
          <w:bCs/>
          <w:sz w:val="22"/>
          <w:szCs w:val="22"/>
        </w:rPr>
        <w:t xml:space="preserve">, including for </w:t>
      </w:r>
      <w:r w:rsidRPr="009B5315">
        <w:rPr>
          <w:bCs/>
          <w:sz w:val="22"/>
          <w:szCs w:val="22"/>
        </w:rPr>
        <w:t>purchase orders/s</w:t>
      </w:r>
      <w:r w:rsidRPr="00792173">
        <w:rPr>
          <w:bCs/>
          <w:sz w:val="22"/>
          <w:szCs w:val="22"/>
        </w:rPr>
        <w:t xml:space="preserve">ubcontracts for </w:t>
      </w:r>
      <w:r>
        <w:rPr>
          <w:bCs/>
          <w:sz w:val="22"/>
          <w:szCs w:val="22"/>
        </w:rPr>
        <w:t>c</w:t>
      </w:r>
      <w:r w:rsidRPr="00792173">
        <w:rPr>
          <w:bCs/>
          <w:sz w:val="22"/>
          <w:szCs w:val="22"/>
        </w:rPr>
        <w:t xml:space="preserve">ommercial </w:t>
      </w:r>
      <w:r>
        <w:rPr>
          <w:bCs/>
          <w:sz w:val="22"/>
          <w:szCs w:val="22"/>
        </w:rPr>
        <w:t>i</w:t>
      </w:r>
      <w:r w:rsidRPr="00792173">
        <w:rPr>
          <w:bCs/>
          <w:sz w:val="22"/>
          <w:szCs w:val="22"/>
        </w:rPr>
        <w:t>tems</w:t>
      </w:r>
      <w:r>
        <w:rPr>
          <w:bCs/>
          <w:sz w:val="22"/>
          <w:szCs w:val="22"/>
        </w:rPr>
        <w:t xml:space="preserve">.  </w:t>
      </w:r>
      <w:r w:rsidRPr="001E2DBD">
        <w:rPr>
          <w:bCs/>
          <w:sz w:val="22"/>
          <w:szCs w:val="22"/>
        </w:rPr>
        <w:t>Only subparagraphs (b)(1) through (11) apply.</w:t>
      </w:r>
      <w:r>
        <w:rPr>
          <w:bCs/>
          <w:sz w:val="22"/>
          <w:szCs w:val="22"/>
        </w:rPr>
        <w:t>)</w:t>
      </w:r>
    </w:p>
    <w:p w14:paraId="66F76A7F" w14:textId="3CBD8458" w:rsidR="001E2DBD" w:rsidRDefault="001E2DBD" w:rsidP="003A7D71">
      <w:pPr>
        <w:rPr>
          <w:bCs/>
          <w:sz w:val="22"/>
          <w:szCs w:val="22"/>
        </w:rPr>
      </w:pPr>
    </w:p>
    <w:p w14:paraId="4D8B079F" w14:textId="1E5E2685" w:rsidR="001E2DBD" w:rsidRDefault="001E2DBD" w:rsidP="003A7D71">
      <w:pPr>
        <w:rPr>
          <w:sz w:val="22"/>
          <w:szCs w:val="22"/>
        </w:rPr>
      </w:pPr>
      <w:r w:rsidRPr="001E2DBD">
        <w:rPr>
          <w:b/>
          <w:bCs/>
          <w:sz w:val="22"/>
          <w:szCs w:val="22"/>
        </w:rPr>
        <w:t>3.6.2-12, Equal Opportunity for Veterans (Oct 2018)</w:t>
      </w:r>
      <w:r w:rsidRPr="001E2DBD">
        <w:rPr>
          <w:sz w:val="22"/>
          <w:szCs w:val="22"/>
        </w:rPr>
        <w:t xml:space="preserve"> </w:t>
      </w:r>
      <w:r>
        <w:rPr>
          <w:sz w:val="22"/>
          <w:szCs w:val="22"/>
        </w:rPr>
        <w:t>(</w:t>
      </w:r>
      <w:r w:rsidRPr="001E2DBD">
        <w:rPr>
          <w:sz w:val="22"/>
          <w:szCs w:val="22"/>
        </w:rPr>
        <w:t>Appli</w:t>
      </w:r>
      <w:r>
        <w:rPr>
          <w:sz w:val="22"/>
          <w:szCs w:val="22"/>
        </w:rPr>
        <w:t>cable</w:t>
      </w:r>
      <w:r w:rsidRPr="001E2DBD">
        <w:rPr>
          <w:sz w:val="22"/>
          <w:szCs w:val="22"/>
        </w:rPr>
        <w:t xml:space="preserve"> if this </w:t>
      </w:r>
      <w:r>
        <w:rPr>
          <w:sz w:val="22"/>
          <w:szCs w:val="22"/>
        </w:rPr>
        <w:t>purchase order/sub</w:t>
      </w:r>
      <w:r w:rsidRPr="001E2DBD">
        <w:rPr>
          <w:sz w:val="22"/>
          <w:szCs w:val="22"/>
        </w:rPr>
        <w:t xml:space="preserve">contract </w:t>
      </w:r>
      <w:r w:rsidR="000213CE">
        <w:rPr>
          <w:sz w:val="22"/>
          <w:szCs w:val="22"/>
        </w:rPr>
        <w:t>exceeds</w:t>
      </w:r>
      <w:r w:rsidRPr="001E2DBD">
        <w:rPr>
          <w:sz w:val="22"/>
          <w:szCs w:val="22"/>
        </w:rPr>
        <w:t xml:space="preserve"> $100,000.</w:t>
      </w:r>
      <w:r>
        <w:rPr>
          <w:sz w:val="22"/>
          <w:szCs w:val="22"/>
        </w:rPr>
        <w:t>)</w:t>
      </w:r>
    </w:p>
    <w:p w14:paraId="69E07435" w14:textId="62D7087E" w:rsidR="001E2DBD" w:rsidRDefault="001E2DBD" w:rsidP="003A7D71">
      <w:pPr>
        <w:rPr>
          <w:sz w:val="22"/>
          <w:szCs w:val="22"/>
        </w:rPr>
      </w:pPr>
    </w:p>
    <w:p w14:paraId="6E6DB18C" w14:textId="1CF88574" w:rsidR="001E2DBD" w:rsidRDefault="00C855F5" w:rsidP="003A7D71">
      <w:pPr>
        <w:rPr>
          <w:sz w:val="22"/>
          <w:szCs w:val="22"/>
        </w:rPr>
      </w:pPr>
      <w:r w:rsidRPr="00C855F5">
        <w:rPr>
          <w:b/>
          <w:bCs/>
          <w:sz w:val="22"/>
          <w:szCs w:val="22"/>
        </w:rPr>
        <w:t>3.6.2-13, Affirmative Action for Handicapped Workers (Oct 201</w:t>
      </w:r>
      <w:r>
        <w:rPr>
          <w:b/>
          <w:bCs/>
          <w:sz w:val="22"/>
          <w:szCs w:val="22"/>
        </w:rPr>
        <w:t>8</w:t>
      </w:r>
      <w:r w:rsidRPr="00C855F5">
        <w:rPr>
          <w:b/>
          <w:bCs/>
          <w:sz w:val="22"/>
          <w:szCs w:val="22"/>
        </w:rPr>
        <w:t>)</w:t>
      </w:r>
      <w:r w:rsidRPr="00C855F5">
        <w:rPr>
          <w:sz w:val="22"/>
          <w:szCs w:val="22"/>
        </w:rPr>
        <w:t xml:space="preserve"> </w:t>
      </w:r>
      <w:r>
        <w:rPr>
          <w:sz w:val="22"/>
          <w:szCs w:val="22"/>
        </w:rPr>
        <w:t>(</w:t>
      </w:r>
      <w:r w:rsidRPr="001E2DBD">
        <w:rPr>
          <w:sz w:val="22"/>
          <w:szCs w:val="22"/>
        </w:rPr>
        <w:t>Appli</w:t>
      </w:r>
      <w:r>
        <w:rPr>
          <w:sz w:val="22"/>
          <w:szCs w:val="22"/>
        </w:rPr>
        <w:t>cable</w:t>
      </w:r>
      <w:r w:rsidRPr="001E2DBD">
        <w:rPr>
          <w:sz w:val="22"/>
          <w:szCs w:val="22"/>
        </w:rPr>
        <w:t xml:space="preserve"> if this </w:t>
      </w:r>
      <w:r>
        <w:rPr>
          <w:sz w:val="22"/>
          <w:szCs w:val="22"/>
        </w:rPr>
        <w:t>purchase order/ sub</w:t>
      </w:r>
      <w:r w:rsidRPr="001E2DBD">
        <w:rPr>
          <w:sz w:val="22"/>
          <w:szCs w:val="22"/>
        </w:rPr>
        <w:t xml:space="preserve">contract </w:t>
      </w:r>
      <w:r w:rsidR="000213CE">
        <w:rPr>
          <w:sz w:val="22"/>
          <w:szCs w:val="22"/>
        </w:rPr>
        <w:t>exceeds</w:t>
      </w:r>
      <w:r w:rsidRPr="001E2DBD">
        <w:rPr>
          <w:sz w:val="22"/>
          <w:szCs w:val="22"/>
        </w:rPr>
        <w:t xml:space="preserve"> $1</w:t>
      </w:r>
      <w:r>
        <w:rPr>
          <w:sz w:val="22"/>
          <w:szCs w:val="22"/>
        </w:rPr>
        <w:t>5</w:t>
      </w:r>
      <w:r w:rsidRPr="001E2DBD">
        <w:rPr>
          <w:sz w:val="22"/>
          <w:szCs w:val="22"/>
        </w:rPr>
        <w:t>,000.</w:t>
      </w:r>
      <w:r>
        <w:rPr>
          <w:sz w:val="22"/>
          <w:szCs w:val="22"/>
        </w:rPr>
        <w:t>)</w:t>
      </w:r>
    </w:p>
    <w:p w14:paraId="37D196AF" w14:textId="7E8E9408" w:rsidR="00C855F5" w:rsidRDefault="00C855F5" w:rsidP="003A7D71">
      <w:pPr>
        <w:rPr>
          <w:sz w:val="22"/>
          <w:szCs w:val="22"/>
        </w:rPr>
      </w:pPr>
    </w:p>
    <w:p w14:paraId="300946D0" w14:textId="1E46899A" w:rsidR="000213CE" w:rsidRDefault="000213CE" w:rsidP="003A7D71">
      <w:pPr>
        <w:rPr>
          <w:b/>
          <w:bCs/>
          <w:sz w:val="22"/>
          <w:szCs w:val="22"/>
        </w:rPr>
      </w:pPr>
      <w:r w:rsidRPr="000213CE">
        <w:rPr>
          <w:b/>
          <w:bCs/>
          <w:sz w:val="22"/>
          <w:szCs w:val="22"/>
        </w:rPr>
        <w:t>3.6.2-14</w:t>
      </w:r>
      <w:r>
        <w:rPr>
          <w:b/>
          <w:bCs/>
          <w:sz w:val="22"/>
          <w:szCs w:val="22"/>
        </w:rPr>
        <w:t>,</w:t>
      </w:r>
      <w:r w:rsidRPr="000213CE">
        <w:rPr>
          <w:b/>
          <w:bCs/>
          <w:sz w:val="22"/>
          <w:szCs w:val="22"/>
        </w:rPr>
        <w:t xml:space="preserve"> Employment Reports on Veterans (</w:t>
      </w:r>
      <w:r>
        <w:rPr>
          <w:b/>
          <w:bCs/>
          <w:sz w:val="22"/>
          <w:szCs w:val="22"/>
        </w:rPr>
        <w:t>Oct</w:t>
      </w:r>
      <w:r w:rsidRPr="000213CE">
        <w:rPr>
          <w:b/>
          <w:bCs/>
          <w:sz w:val="22"/>
          <w:szCs w:val="22"/>
        </w:rPr>
        <w:t xml:space="preserve"> 201</w:t>
      </w:r>
      <w:r>
        <w:rPr>
          <w:b/>
          <w:bCs/>
          <w:sz w:val="22"/>
          <w:szCs w:val="22"/>
        </w:rPr>
        <w:t>8</w:t>
      </w:r>
      <w:r w:rsidRPr="000213CE">
        <w:rPr>
          <w:b/>
          <w:bCs/>
          <w:sz w:val="22"/>
          <w:szCs w:val="22"/>
        </w:rPr>
        <w:t>)</w:t>
      </w:r>
      <w:r w:rsidRPr="001E2DBD">
        <w:rPr>
          <w:sz w:val="22"/>
          <w:szCs w:val="22"/>
        </w:rPr>
        <w:t xml:space="preserve"> </w:t>
      </w:r>
      <w:r>
        <w:rPr>
          <w:sz w:val="22"/>
          <w:szCs w:val="22"/>
        </w:rPr>
        <w:t>(</w:t>
      </w:r>
      <w:r w:rsidRPr="001E2DBD">
        <w:rPr>
          <w:sz w:val="22"/>
          <w:szCs w:val="22"/>
        </w:rPr>
        <w:t>Appli</w:t>
      </w:r>
      <w:r>
        <w:rPr>
          <w:sz w:val="22"/>
          <w:szCs w:val="22"/>
        </w:rPr>
        <w:t>cable</w:t>
      </w:r>
      <w:r w:rsidRPr="001E2DBD">
        <w:rPr>
          <w:sz w:val="22"/>
          <w:szCs w:val="22"/>
        </w:rPr>
        <w:t xml:space="preserve"> if this </w:t>
      </w:r>
      <w:r>
        <w:rPr>
          <w:sz w:val="22"/>
          <w:szCs w:val="22"/>
        </w:rPr>
        <w:t>purchase order/sub</w:t>
      </w:r>
      <w:r w:rsidRPr="001E2DBD">
        <w:rPr>
          <w:sz w:val="22"/>
          <w:szCs w:val="22"/>
        </w:rPr>
        <w:t xml:space="preserve">contract </w:t>
      </w:r>
      <w:r>
        <w:rPr>
          <w:sz w:val="22"/>
          <w:szCs w:val="22"/>
        </w:rPr>
        <w:t>exceeds</w:t>
      </w:r>
      <w:r w:rsidRPr="001E2DBD">
        <w:rPr>
          <w:sz w:val="22"/>
          <w:szCs w:val="22"/>
        </w:rPr>
        <w:t xml:space="preserve"> $100,000.</w:t>
      </w:r>
      <w:r>
        <w:rPr>
          <w:sz w:val="22"/>
          <w:szCs w:val="22"/>
        </w:rPr>
        <w:t>)</w:t>
      </w:r>
    </w:p>
    <w:p w14:paraId="489AF875" w14:textId="77777777" w:rsidR="000213CE" w:rsidRPr="000213CE" w:rsidRDefault="000213CE" w:rsidP="003A7D71">
      <w:pPr>
        <w:rPr>
          <w:sz w:val="22"/>
          <w:szCs w:val="22"/>
        </w:rPr>
      </w:pPr>
    </w:p>
    <w:p w14:paraId="3ED1FCA7" w14:textId="13199052" w:rsidR="00C855F5" w:rsidRDefault="00C855F5" w:rsidP="003A7D71">
      <w:pPr>
        <w:rPr>
          <w:sz w:val="22"/>
          <w:szCs w:val="22"/>
        </w:rPr>
      </w:pPr>
      <w:r w:rsidRPr="00C855F5">
        <w:rPr>
          <w:b/>
          <w:bCs/>
          <w:sz w:val="22"/>
          <w:szCs w:val="22"/>
        </w:rPr>
        <w:t>3.6.2-16</w:t>
      </w:r>
      <w:r>
        <w:rPr>
          <w:b/>
          <w:bCs/>
          <w:sz w:val="22"/>
          <w:szCs w:val="22"/>
        </w:rPr>
        <w:t>,</w:t>
      </w:r>
      <w:r w:rsidRPr="00C855F5">
        <w:rPr>
          <w:b/>
          <w:bCs/>
          <w:sz w:val="22"/>
          <w:szCs w:val="22"/>
        </w:rPr>
        <w:t xml:space="preserve"> Notice to the Government of Labor Disputes (</w:t>
      </w:r>
      <w:r>
        <w:rPr>
          <w:b/>
          <w:bCs/>
          <w:sz w:val="22"/>
          <w:szCs w:val="22"/>
        </w:rPr>
        <w:t>Oct</w:t>
      </w:r>
      <w:r w:rsidRPr="00C855F5">
        <w:rPr>
          <w:b/>
          <w:bCs/>
          <w:sz w:val="22"/>
          <w:szCs w:val="22"/>
        </w:rPr>
        <w:t xml:space="preserve"> </w:t>
      </w:r>
      <w:r>
        <w:rPr>
          <w:b/>
          <w:bCs/>
          <w:sz w:val="22"/>
          <w:szCs w:val="22"/>
        </w:rPr>
        <w:t>2018</w:t>
      </w:r>
      <w:r w:rsidRPr="00C855F5">
        <w:rPr>
          <w:b/>
          <w:bCs/>
          <w:sz w:val="22"/>
          <w:szCs w:val="22"/>
        </w:rPr>
        <w:t>)</w:t>
      </w:r>
      <w:r w:rsidRPr="00C855F5">
        <w:rPr>
          <w:sz w:val="22"/>
          <w:szCs w:val="22"/>
        </w:rPr>
        <w:t xml:space="preserve"> </w:t>
      </w:r>
      <w:r>
        <w:rPr>
          <w:sz w:val="22"/>
          <w:szCs w:val="22"/>
        </w:rPr>
        <w:t>(</w:t>
      </w:r>
      <w:r w:rsidRPr="001E2DBD">
        <w:rPr>
          <w:sz w:val="22"/>
          <w:szCs w:val="22"/>
        </w:rPr>
        <w:t>Appli</w:t>
      </w:r>
      <w:r>
        <w:rPr>
          <w:sz w:val="22"/>
          <w:szCs w:val="22"/>
        </w:rPr>
        <w:t>cable</w:t>
      </w:r>
      <w:r w:rsidRPr="001E2DBD">
        <w:rPr>
          <w:sz w:val="22"/>
          <w:szCs w:val="22"/>
        </w:rPr>
        <w:t xml:space="preserve"> </w:t>
      </w:r>
      <w:r w:rsidR="005952AE">
        <w:rPr>
          <w:sz w:val="22"/>
          <w:szCs w:val="22"/>
        </w:rPr>
        <w:t>for</w:t>
      </w:r>
      <w:r>
        <w:rPr>
          <w:sz w:val="22"/>
          <w:szCs w:val="22"/>
        </w:rPr>
        <w:t xml:space="preserve"> all</w:t>
      </w:r>
      <w:r w:rsidRPr="001E2DBD">
        <w:rPr>
          <w:sz w:val="22"/>
          <w:szCs w:val="22"/>
        </w:rPr>
        <w:t xml:space="preserve"> </w:t>
      </w:r>
      <w:r>
        <w:rPr>
          <w:sz w:val="22"/>
          <w:szCs w:val="22"/>
        </w:rPr>
        <w:t>purchase orders/ sub</w:t>
      </w:r>
      <w:r w:rsidRPr="001E2DBD">
        <w:rPr>
          <w:sz w:val="22"/>
          <w:szCs w:val="22"/>
        </w:rPr>
        <w:t>contract</w:t>
      </w:r>
      <w:r>
        <w:rPr>
          <w:sz w:val="22"/>
          <w:szCs w:val="22"/>
        </w:rPr>
        <w:t xml:space="preserve">s </w:t>
      </w:r>
      <w:r w:rsidRPr="00C855F5">
        <w:rPr>
          <w:sz w:val="22"/>
          <w:szCs w:val="22"/>
        </w:rPr>
        <w:t xml:space="preserve">to which a labor dispute may delay the timely performance of this </w:t>
      </w:r>
      <w:r>
        <w:rPr>
          <w:sz w:val="22"/>
          <w:szCs w:val="22"/>
        </w:rPr>
        <w:t>purchase order/sub</w:t>
      </w:r>
      <w:r w:rsidRPr="00C855F5">
        <w:rPr>
          <w:sz w:val="22"/>
          <w:szCs w:val="22"/>
        </w:rPr>
        <w:t>contract</w:t>
      </w:r>
      <w:r>
        <w:rPr>
          <w:sz w:val="22"/>
          <w:szCs w:val="22"/>
        </w:rPr>
        <w:t>.)</w:t>
      </w:r>
    </w:p>
    <w:p w14:paraId="7B79CCDC" w14:textId="6A7531A0" w:rsidR="00C855F5" w:rsidRPr="00212163" w:rsidRDefault="00C855F5" w:rsidP="003A7D71">
      <w:pPr>
        <w:rPr>
          <w:sz w:val="22"/>
          <w:szCs w:val="22"/>
        </w:rPr>
      </w:pPr>
    </w:p>
    <w:p w14:paraId="2CFDBD70" w14:textId="56C2562E" w:rsidR="00212163" w:rsidRDefault="00212163" w:rsidP="003A7D71">
      <w:pPr>
        <w:rPr>
          <w:sz w:val="22"/>
          <w:szCs w:val="22"/>
        </w:rPr>
      </w:pPr>
      <w:r w:rsidRPr="00212163">
        <w:rPr>
          <w:b/>
          <w:bCs/>
          <w:sz w:val="22"/>
          <w:szCs w:val="22"/>
        </w:rPr>
        <w:t>3.6.2-39</w:t>
      </w:r>
      <w:r>
        <w:rPr>
          <w:b/>
          <w:bCs/>
          <w:sz w:val="22"/>
          <w:szCs w:val="22"/>
        </w:rPr>
        <w:t>,</w:t>
      </w:r>
      <w:r w:rsidRPr="00212163">
        <w:rPr>
          <w:b/>
          <w:bCs/>
          <w:sz w:val="22"/>
          <w:szCs w:val="22"/>
        </w:rPr>
        <w:t xml:space="preserve"> Trafficking in Persons (</w:t>
      </w:r>
      <w:r w:rsidR="00585AF3">
        <w:rPr>
          <w:b/>
          <w:bCs/>
          <w:sz w:val="22"/>
          <w:szCs w:val="22"/>
        </w:rPr>
        <w:t>Jul</w:t>
      </w:r>
      <w:r w:rsidRPr="00212163">
        <w:rPr>
          <w:b/>
          <w:bCs/>
          <w:sz w:val="22"/>
          <w:szCs w:val="22"/>
        </w:rPr>
        <w:t xml:space="preserve"> 201</w:t>
      </w:r>
      <w:r w:rsidR="00585AF3">
        <w:rPr>
          <w:b/>
          <w:bCs/>
          <w:sz w:val="22"/>
          <w:szCs w:val="22"/>
        </w:rPr>
        <w:t>8</w:t>
      </w:r>
      <w:r w:rsidRPr="00212163">
        <w:rPr>
          <w:b/>
          <w:bCs/>
          <w:sz w:val="22"/>
          <w:szCs w:val="22"/>
        </w:rPr>
        <w:t>)</w:t>
      </w:r>
      <w:r w:rsidRPr="00212163">
        <w:rPr>
          <w:sz w:val="22"/>
          <w:szCs w:val="22"/>
        </w:rPr>
        <w:t xml:space="preserve"> </w:t>
      </w:r>
      <w:r>
        <w:rPr>
          <w:sz w:val="22"/>
          <w:szCs w:val="22"/>
        </w:rPr>
        <w:t>(</w:t>
      </w:r>
      <w:r w:rsidRPr="001E2DBD">
        <w:rPr>
          <w:sz w:val="22"/>
          <w:szCs w:val="22"/>
        </w:rPr>
        <w:t>Appli</w:t>
      </w:r>
      <w:r>
        <w:rPr>
          <w:sz w:val="22"/>
          <w:szCs w:val="22"/>
        </w:rPr>
        <w:t>cable</w:t>
      </w:r>
      <w:r w:rsidRPr="001E2DBD">
        <w:rPr>
          <w:sz w:val="22"/>
          <w:szCs w:val="22"/>
        </w:rPr>
        <w:t xml:space="preserve"> </w:t>
      </w:r>
      <w:r w:rsidR="005952AE">
        <w:rPr>
          <w:sz w:val="22"/>
          <w:szCs w:val="22"/>
        </w:rPr>
        <w:t>for</w:t>
      </w:r>
      <w:r>
        <w:rPr>
          <w:sz w:val="22"/>
          <w:szCs w:val="22"/>
        </w:rPr>
        <w:t xml:space="preserve"> all</w:t>
      </w:r>
      <w:r w:rsidRPr="001E2DBD">
        <w:rPr>
          <w:sz w:val="22"/>
          <w:szCs w:val="22"/>
        </w:rPr>
        <w:t xml:space="preserve"> </w:t>
      </w:r>
      <w:r>
        <w:rPr>
          <w:sz w:val="22"/>
          <w:szCs w:val="22"/>
        </w:rPr>
        <w:t>purchase orders/sub</w:t>
      </w:r>
      <w:r w:rsidRPr="001E2DBD">
        <w:rPr>
          <w:sz w:val="22"/>
          <w:szCs w:val="22"/>
        </w:rPr>
        <w:t>contract</w:t>
      </w:r>
      <w:r>
        <w:rPr>
          <w:sz w:val="22"/>
          <w:szCs w:val="22"/>
        </w:rPr>
        <w:t xml:space="preserve">s.  </w:t>
      </w:r>
      <w:r w:rsidRPr="00212163">
        <w:rPr>
          <w:sz w:val="22"/>
          <w:szCs w:val="22"/>
        </w:rPr>
        <w:t>"Contracting Officer" means "Lockheed Martin." In paragraph (e), "FAA" means "Lockheed Martin and the FAA."</w:t>
      </w:r>
      <w:r>
        <w:rPr>
          <w:sz w:val="22"/>
          <w:szCs w:val="22"/>
        </w:rPr>
        <w:t>)</w:t>
      </w:r>
    </w:p>
    <w:p w14:paraId="4513A6E2" w14:textId="122CA42B" w:rsidR="00B36E2F" w:rsidRDefault="00B36E2F" w:rsidP="006777A0">
      <w:pPr>
        <w:rPr>
          <w:sz w:val="22"/>
          <w:szCs w:val="22"/>
        </w:rPr>
      </w:pPr>
    </w:p>
    <w:p w14:paraId="55A2C8D5" w14:textId="3BDB260F" w:rsidR="00212163" w:rsidRDefault="00212163" w:rsidP="006777A0">
      <w:pPr>
        <w:rPr>
          <w:bCs/>
          <w:sz w:val="22"/>
          <w:szCs w:val="22"/>
        </w:rPr>
      </w:pPr>
      <w:r w:rsidRPr="005952AE">
        <w:rPr>
          <w:b/>
          <w:bCs/>
          <w:sz w:val="22"/>
          <w:szCs w:val="22"/>
        </w:rPr>
        <w:t>3.6.4-10, Restrictions on Certain Foreign Purchases (Jan 2010)</w:t>
      </w:r>
      <w:r w:rsidR="005952AE" w:rsidRPr="005952AE">
        <w:rPr>
          <w:bCs/>
          <w:sz w:val="22"/>
          <w:szCs w:val="22"/>
        </w:rPr>
        <w:t xml:space="preserve"> </w:t>
      </w:r>
      <w:r w:rsidR="005952AE" w:rsidRPr="009B5315">
        <w:rPr>
          <w:bCs/>
          <w:sz w:val="22"/>
          <w:szCs w:val="22"/>
        </w:rPr>
        <w:t>(Appli</w:t>
      </w:r>
      <w:r w:rsidR="005952AE">
        <w:rPr>
          <w:bCs/>
          <w:sz w:val="22"/>
          <w:szCs w:val="22"/>
        </w:rPr>
        <w:t>cable for</w:t>
      </w:r>
      <w:r w:rsidR="005952AE" w:rsidRPr="009B5315">
        <w:rPr>
          <w:bCs/>
          <w:sz w:val="22"/>
          <w:szCs w:val="22"/>
        </w:rPr>
        <w:t xml:space="preserve"> all purchase orders/</w:t>
      </w:r>
      <w:r w:rsidR="005952AE">
        <w:rPr>
          <w:bCs/>
          <w:sz w:val="22"/>
          <w:szCs w:val="22"/>
        </w:rPr>
        <w:t xml:space="preserve"> </w:t>
      </w:r>
      <w:r w:rsidR="005952AE" w:rsidRPr="009B5315">
        <w:rPr>
          <w:bCs/>
          <w:sz w:val="22"/>
          <w:szCs w:val="22"/>
        </w:rPr>
        <w:t>subcontracts</w:t>
      </w:r>
      <w:r w:rsidR="005952AE">
        <w:rPr>
          <w:bCs/>
          <w:sz w:val="22"/>
          <w:szCs w:val="22"/>
        </w:rPr>
        <w:t xml:space="preserve">.  </w:t>
      </w:r>
      <w:r w:rsidR="005952AE" w:rsidRPr="005952AE">
        <w:rPr>
          <w:bCs/>
          <w:sz w:val="22"/>
          <w:szCs w:val="22"/>
        </w:rPr>
        <w:t>Communication required under this clause from/to Seller to/from the Contracting Officer shall be through Lockheed Martin.</w:t>
      </w:r>
      <w:r w:rsidR="005952AE">
        <w:rPr>
          <w:bCs/>
          <w:sz w:val="22"/>
          <w:szCs w:val="22"/>
        </w:rPr>
        <w:t>)</w:t>
      </w:r>
    </w:p>
    <w:p w14:paraId="7653C8C1" w14:textId="07497A8B" w:rsidR="005952AE" w:rsidRDefault="005952AE" w:rsidP="006777A0">
      <w:pPr>
        <w:rPr>
          <w:bCs/>
          <w:sz w:val="22"/>
          <w:szCs w:val="22"/>
        </w:rPr>
      </w:pPr>
    </w:p>
    <w:p w14:paraId="4A9E0218" w14:textId="0E8D2645" w:rsidR="00DC32D0" w:rsidRDefault="00DC32D0" w:rsidP="006777A0">
      <w:pPr>
        <w:rPr>
          <w:b/>
          <w:bCs/>
          <w:sz w:val="22"/>
          <w:szCs w:val="22"/>
        </w:rPr>
      </w:pPr>
      <w:r w:rsidRPr="00DC32D0">
        <w:rPr>
          <w:b/>
          <w:bCs/>
          <w:sz w:val="22"/>
          <w:szCs w:val="22"/>
        </w:rPr>
        <w:t>3.9.1-2</w:t>
      </w:r>
      <w:r>
        <w:rPr>
          <w:b/>
          <w:bCs/>
          <w:sz w:val="22"/>
          <w:szCs w:val="22"/>
        </w:rPr>
        <w:t>,</w:t>
      </w:r>
      <w:r w:rsidRPr="00DC32D0">
        <w:rPr>
          <w:b/>
          <w:bCs/>
          <w:sz w:val="22"/>
          <w:szCs w:val="22"/>
        </w:rPr>
        <w:t xml:space="preserve"> Protest After Award (Aug 1997)</w:t>
      </w:r>
      <w:r w:rsidRPr="00403717">
        <w:rPr>
          <w:b/>
          <w:bCs/>
          <w:sz w:val="22"/>
          <w:szCs w:val="22"/>
        </w:rPr>
        <w:t xml:space="preserve"> </w:t>
      </w:r>
      <w:r w:rsidRPr="00403717">
        <w:rPr>
          <w:bCs/>
          <w:sz w:val="22"/>
          <w:szCs w:val="22"/>
        </w:rPr>
        <w:t xml:space="preserve">(Applicable </w:t>
      </w:r>
      <w:r>
        <w:rPr>
          <w:bCs/>
          <w:sz w:val="22"/>
          <w:szCs w:val="22"/>
        </w:rPr>
        <w:t xml:space="preserve">if this is </w:t>
      </w:r>
      <w:r w:rsidRPr="003F34F2">
        <w:rPr>
          <w:bCs/>
          <w:sz w:val="22"/>
          <w:szCs w:val="22"/>
        </w:rPr>
        <w:t>a</w:t>
      </w:r>
      <w:r>
        <w:rPr>
          <w:bCs/>
          <w:sz w:val="22"/>
          <w:szCs w:val="22"/>
        </w:rPr>
        <w:t xml:space="preserve"> fixed price purchase order/subcontract.  </w:t>
      </w:r>
      <w:r w:rsidRPr="00DC32D0">
        <w:rPr>
          <w:bCs/>
          <w:sz w:val="22"/>
          <w:szCs w:val="22"/>
        </w:rPr>
        <w:t>"Protest" means "protest under the prime contract," and "Contracting Officer" and "Government" mean "Lockheed Martin." "30 days" is changed to "20 days."</w:t>
      </w:r>
      <w:r>
        <w:rPr>
          <w:bCs/>
          <w:sz w:val="22"/>
          <w:szCs w:val="22"/>
        </w:rPr>
        <w:t>)</w:t>
      </w:r>
    </w:p>
    <w:p w14:paraId="1ABFA794" w14:textId="77777777" w:rsidR="00DC32D0" w:rsidRPr="00DC32D0" w:rsidRDefault="00DC32D0" w:rsidP="006777A0">
      <w:pPr>
        <w:rPr>
          <w:sz w:val="22"/>
          <w:szCs w:val="22"/>
        </w:rPr>
      </w:pPr>
    </w:p>
    <w:p w14:paraId="28EEE5AA" w14:textId="5801E1D5" w:rsidR="005952AE" w:rsidRDefault="005952AE" w:rsidP="006777A0">
      <w:pPr>
        <w:rPr>
          <w:sz w:val="22"/>
          <w:szCs w:val="22"/>
        </w:rPr>
      </w:pPr>
      <w:r w:rsidRPr="005952AE">
        <w:rPr>
          <w:b/>
          <w:bCs/>
          <w:sz w:val="22"/>
          <w:szCs w:val="22"/>
        </w:rPr>
        <w:t>3.10.1-7, Bankruptcy (Apr 1996)</w:t>
      </w:r>
      <w:r>
        <w:rPr>
          <w:sz w:val="22"/>
          <w:szCs w:val="22"/>
        </w:rPr>
        <w:t xml:space="preserve"> (</w:t>
      </w:r>
      <w:r w:rsidRPr="005952AE">
        <w:rPr>
          <w:sz w:val="22"/>
          <w:szCs w:val="22"/>
        </w:rPr>
        <w:t>"Contracting Officer" and "Government" mean "Lockheed Martin."</w:t>
      </w:r>
      <w:r>
        <w:rPr>
          <w:sz w:val="22"/>
          <w:szCs w:val="22"/>
        </w:rPr>
        <w:t>)</w:t>
      </w:r>
    </w:p>
    <w:p w14:paraId="50043421" w14:textId="4C50B17A" w:rsidR="005952AE" w:rsidRDefault="005952AE" w:rsidP="006777A0">
      <w:pPr>
        <w:rPr>
          <w:sz w:val="22"/>
          <w:szCs w:val="22"/>
        </w:rPr>
      </w:pPr>
    </w:p>
    <w:p w14:paraId="4EB566D7" w14:textId="3D19EA16" w:rsidR="005952AE" w:rsidRDefault="005952AE" w:rsidP="006777A0">
      <w:pPr>
        <w:rPr>
          <w:bCs/>
          <w:sz w:val="22"/>
          <w:szCs w:val="22"/>
        </w:rPr>
      </w:pPr>
      <w:r w:rsidRPr="005952AE">
        <w:rPr>
          <w:b/>
          <w:bCs/>
          <w:sz w:val="22"/>
          <w:szCs w:val="22"/>
        </w:rPr>
        <w:lastRenderedPageBreak/>
        <w:t>3.10.1-12, Changes--Fixed-Price (Apr 1996)</w:t>
      </w:r>
      <w:r w:rsidRPr="00403717">
        <w:rPr>
          <w:b/>
          <w:bCs/>
          <w:sz w:val="22"/>
          <w:szCs w:val="22"/>
        </w:rPr>
        <w:t xml:space="preserve"> </w:t>
      </w:r>
      <w:r w:rsidRPr="00403717">
        <w:rPr>
          <w:bCs/>
          <w:sz w:val="22"/>
          <w:szCs w:val="22"/>
        </w:rPr>
        <w:t xml:space="preserve">(Applicable </w:t>
      </w:r>
      <w:r>
        <w:rPr>
          <w:bCs/>
          <w:sz w:val="22"/>
          <w:szCs w:val="22"/>
        </w:rPr>
        <w:t xml:space="preserve">if this is </w:t>
      </w:r>
      <w:r w:rsidRPr="003F34F2">
        <w:rPr>
          <w:bCs/>
          <w:sz w:val="22"/>
          <w:szCs w:val="22"/>
        </w:rPr>
        <w:t>a</w:t>
      </w:r>
      <w:r>
        <w:rPr>
          <w:bCs/>
          <w:sz w:val="22"/>
          <w:szCs w:val="22"/>
        </w:rPr>
        <w:t xml:space="preserve"> fixed price purchase order/subcontract. </w:t>
      </w:r>
      <w:r w:rsidRPr="005952AE">
        <w:rPr>
          <w:bCs/>
          <w:sz w:val="22"/>
          <w:szCs w:val="22"/>
        </w:rPr>
        <w:t>"Contracting Officer" and "Government" mean "Lockheed Martin." In paragraph (a) add as subparagraph (4) "Delivery schedule." In paragraph (e) the reference to the disputes clause is deleted.</w:t>
      </w:r>
      <w:r>
        <w:rPr>
          <w:bCs/>
          <w:sz w:val="22"/>
          <w:szCs w:val="22"/>
        </w:rPr>
        <w:t>)</w:t>
      </w:r>
    </w:p>
    <w:p w14:paraId="7CBF5E80" w14:textId="549949C3" w:rsidR="005952AE" w:rsidRDefault="005952AE" w:rsidP="006777A0">
      <w:pPr>
        <w:rPr>
          <w:bCs/>
          <w:sz w:val="22"/>
          <w:szCs w:val="22"/>
        </w:rPr>
      </w:pPr>
    </w:p>
    <w:p w14:paraId="17AFA206" w14:textId="263630F9" w:rsidR="005952AE" w:rsidRDefault="005952AE" w:rsidP="006777A0">
      <w:pPr>
        <w:rPr>
          <w:bCs/>
          <w:sz w:val="22"/>
          <w:szCs w:val="22"/>
        </w:rPr>
      </w:pPr>
      <w:r w:rsidRPr="005952AE">
        <w:rPr>
          <w:b/>
          <w:bCs/>
          <w:sz w:val="22"/>
          <w:szCs w:val="22"/>
        </w:rPr>
        <w:t>3.10.1-13, Changes--Cost-Reimbursement (Ap</w:t>
      </w:r>
      <w:r w:rsidR="00A1768B">
        <w:rPr>
          <w:b/>
          <w:bCs/>
          <w:sz w:val="22"/>
          <w:szCs w:val="22"/>
        </w:rPr>
        <w:t>r</w:t>
      </w:r>
      <w:r w:rsidRPr="005952AE">
        <w:rPr>
          <w:b/>
          <w:bCs/>
          <w:sz w:val="22"/>
          <w:szCs w:val="22"/>
        </w:rPr>
        <w:t xml:space="preserve"> 1996)</w:t>
      </w:r>
      <w:r w:rsidRPr="005952AE">
        <w:rPr>
          <w:bCs/>
          <w:sz w:val="22"/>
          <w:szCs w:val="22"/>
        </w:rPr>
        <w:t xml:space="preserve"> </w:t>
      </w:r>
      <w:r w:rsidRPr="00403717">
        <w:rPr>
          <w:bCs/>
          <w:sz w:val="22"/>
          <w:szCs w:val="22"/>
        </w:rPr>
        <w:t xml:space="preserve">(Applicable </w:t>
      </w:r>
      <w:r>
        <w:rPr>
          <w:bCs/>
          <w:sz w:val="22"/>
          <w:szCs w:val="22"/>
        </w:rPr>
        <w:t xml:space="preserve">if this is </w:t>
      </w:r>
      <w:r w:rsidRPr="003F34F2">
        <w:rPr>
          <w:bCs/>
          <w:sz w:val="22"/>
          <w:szCs w:val="22"/>
        </w:rPr>
        <w:t>a</w:t>
      </w:r>
      <w:r>
        <w:rPr>
          <w:bCs/>
          <w:sz w:val="22"/>
          <w:szCs w:val="22"/>
        </w:rPr>
        <w:t xml:space="preserve"> cost reimbursement price purchase order/subcontract.  </w:t>
      </w:r>
      <w:r w:rsidRPr="005952AE">
        <w:rPr>
          <w:bCs/>
          <w:sz w:val="22"/>
          <w:szCs w:val="22"/>
        </w:rPr>
        <w:t>"Contracting Officer" and "Government" mean "Lockheed Martin." In paragraph (a) add as subparagraph (4) "Delivery schedule." In paragraph (d) the reference to the disputes clause is deleted.</w:t>
      </w:r>
      <w:r>
        <w:rPr>
          <w:bCs/>
          <w:sz w:val="22"/>
          <w:szCs w:val="22"/>
        </w:rPr>
        <w:t>)</w:t>
      </w:r>
    </w:p>
    <w:p w14:paraId="56FD22B8" w14:textId="4829E002" w:rsidR="005952AE" w:rsidRDefault="005952AE" w:rsidP="006777A0">
      <w:pPr>
        <w:rPr>
          <w:bCs/>
          <w:sz w:val="22"/>
          <w:szCs w:val="22"/>
        </w:rPr>
      </w:pPr>
    </w:p>
    <w:p w14:paraId="09838D8A" w14:textId="4747A37F" w:rsidR="005952AE" w:rsidRDefault="009E151B" w:rsidP="006777A0">
      <w:pPr>
        <w:rPr>
          <w:bCs/>
          <w:sz w:val="22"/>
          <w:szCs w:val="22"/>
        </w:rPr>
      </w:pPr>
      <w:r w:rsidRPr="009E151B">
        <w:rPr>
          <w:b/>
          <w:bCs/>
          <w:sz w:val="22"/>
          <w:szCs w:val="22"/>
        </w:rPr>
        <w:t>3.10.1-14</w:t>
      </w:r>
      <w:r>
        <w:rPr>
          <w:b/>
          <w:bCs/>
          <w:sz w:val="22"/>
          <w:szCs w:val="22"/>
        </w:rPr>
        <w:t>,</w:t>
      </w:r>
      <w:r w:rsidRPr="009E151B">
        <w:rPr>
          <w:b/>
          <w:bCs/>
          <w:sz w:val="22"/>
          <w:szCs w:val="22"/>
        </w:rPr>
        <w:t xml:space="preserve"> Changes--Time and Materials or Labor Hours (Apr 1996)</w:t>
      </w:r>
      <w:r w:rsidRPr="00403717">
        <w:rPr>
          <w:b/>
          <w:bCs/>
          <w:sz w:val="22"/>
          <w:szCs w:val="22"/>
        </w:rPr>
        <w:t xml:space="preserve"> </w:t>
      </w:r>
      <w:r w:rsidRPr="00403717">
        <w:rPr>
          <w:bCs/>
          <w:sz w:val="22"/>
          <w:szCs w:val="22"/>
        </w:rPr>
        <w:t xml:space="preserve">(Applicable </w:t>
      </w:r>
      <w:r>
        <w:rPr>
          <w:bCs/>
          <w:sz w:val="22"/>
          <w:szCs w:val="22"/>
        </w:rPr>
        <w:t xml:space="preserve">if this is </w:t>
      </w:r>
      <w:r w:rsidRPr="003F34F2">
        <w:rPr>
          <w:bCs/>
          <w:sz w:val="22"/>
          <w:szCs w:val="22"/>
        </w:rPr>
        <w:t xml:space="preserve">a labor hour or </w:t>
      </w:r>
      <w:r>
        <w:rPr>
          <w:bCs/>
          <w:sz w:val="22"/>
          <w:szCs w:val="22"/>
        </w:rPr>
        <w:t>time-and-material purchase order/sub</w:t>
      </w:r>
      <w:r w:rsidRPr="00403717">
        <w:rPr>
          <w:bCs/>
          <w:sz w:val="22"/>
          <w:szCs w:val="22"/>
        </w:rPr>
        <w:t>contract</w:t>
      </w:r>
      <w:r>
        <w:rPr>
          <w:bCs/>
          <w:sz w:val="22"/>
          <w:szCs w:val="22"/>
        </w:rPr>
        <w:t xml:space="preserve">.  </w:t>
      </w:r>
      <w:r w:rsidRPr="009E151B">
        <w:rPr>
          <w:bCs/>
          <w:sz w:val="22"/>
          <w:szCs w:val="22"/>
        </w:rPr>
        <w:t>"Contracting Officer" and "Government" mean "Lockheed Martin." In paragraph (a) add as subparagraph (5) "Delivery schedule." In paragraph (d) the reference to the disputes clause is deleted.</w:t>
      </w:r>
      <w:r>
        <w:rPr>
          <w:bCs/>
          <w:sz w:val="22"/>
          <w:szCs w:val="22"/>
        </w:rPr>
        <w:t>)</w:t>
      </w:r>
    </w:p>
    <w:p w14:paraId="0641D987" w14:textId="2742CC23" w:rsidR="009E151B" w:rsidRDefault="009E151B" w:rsidP="006777A0">
      <w:pPr>
        <w:rPr>
          <w:bCs/>
          <w:sz w:val="22"/>
          <w:szCs w:val="22"/>
        </w:rPr>
      </w:pPr>
    </w:p>
    <w:p w14:paraId="489E281E" w14:textId="2258299D" w:rsidR="009E151B" w:rsidRDefault="009E151B" w:rsidP="006777A0">
      <w:pPr>
        <w:rPr>
          <w:sz w:val="22"/>
          <w:szCs w:val="22"/>
        </w:rPr>
      </w:pPr>
      <w:r w:rsidRPr="009E151B">
        <w:rPr>
          <w:b/>
          <w:bCs/>
          <w:sz w:val="22"/>
          <w:szCs w:val="22"/>
        </w:rPr>
        <w:t>3.10.3-2 Government Property</w:t>
      </w:r>
      <w:r>
        <w:rPr>
          <w:b/>
          <w:bCs/>
          <w:sz w:val="22"/>
          <w:szCs w:val="22"/>
        </w:rPr>
        <w:t>-</w:t>
      </w:r>
      <w:r w:rsidRPr="009E151B">
        <w:rPr>
          <w:b/>
          <w:bCs/>
          <w:sz w:val="22"/>
          <w:szCs w:val="22"/>
        </w:rPr>
        <w:t>-Basic Clause (</w:t>
      </w:r>
      <w:r>
        <w:rPr>
          <w:b/>
          <w:bCs/>
          <w:sz w:val="22"/>
          <w:szCs w:val="22"/>
        </w:rPr>
        <w:t>Oct</w:t>
      </w:r>
      <w:r w:rsidRPr="009E151B">
        <w:rPr>
          <w:b/>
          <w:bCs/>
          <w:sz w:val="22"/>
          <w:szCs w:val="22"/>
        </w:rPr>
        <w:t xml:space="preserve"> 201</w:t>
      </w:r>
      <w:r>
        <w:rPr>
          <w:b/>
          <w:bCs/>
          <w:sz w:val="22"/>
          <w:szCs w:val="22"/>
        </w:rPr>
        <w:t>8</w:t>
      </w:r>
      <w:r w:rsidRPr="009E151B">
        <w:rPr>
          <w:b/>
          <w:bCs/>
          <w:sz w:val="22"/>
          <w:szCs w:val="22"/>
        </w:rPr>
        <w:t>)</w:t>
      </w:r>
      <w:r>
        <w:rPr>
          <w:b/>
          <w:bCs/>
          <w:sz w:val="22"/>
          <w:szCs w:val="22"/>
        </w:rPr>
        <w:t xml:space="preserve"> and Alternate I (Oct 2018)</w:t>
      </w:r>
      <w:r w:rsidRPr="009E151B">
        <w:rPr>
          <w:sz w:val="22"/>
          <w:szCs w:val="22"/>
        </w:rPr>
        <w:t xml:space="preserve"> </w:t>
      </w:r>
      <w:r>
        <w:rPr>
          <w:sz w:val="22"/>
          <w:szCs w:val="22"/>
        </w:rPr>
        <w:t>(</w:t>
      </w:r>
      <w:r w:rsidRPr="001E2DBD">
        <w:rPr>
          <w:sz w:val="22"/>
          <w:szCs w:val="22"/>
        </w:rPr>
        <w:t>Appli</w:t>
      </w:r>
      <w:r>
        <w:rPr>
          <w:sz w:val="22"/>
          <w:szCs w:val="22"/>
        </w:rPr>
        <w:t>cable</w:t>
      </w:r>
      <w:r w:rsidRPr="001E2DBD">
        <w:rPr>
          <w:sz w:val="22"/>
          <w:szCs w:val="22"/>
        </w:rPr>
        <w:t xml:space="preserve"> </w:t>
      </w:r>
      <w:r>
        <w:rPr>
          <w:sz w:val="22"/>
          <w:szCs w:val="22"/>
        </w:rPr>
        <w:t>for all</w:t>
      </w:r>
      <w:r w:rsidRPr="001E2DBD">
        <w:rPr>
          <w:sz w:val="22"/>
          <w:szCs w:val="22"/>
        </w:rPr>
        <w:t xml:space="preserve"> </w:t>
      </w:r>
      <w:r>
        <w:rPr>
          <w:sz w:val="22"/>
          <w:szCs w:val="22"/>
        </w:rPr>
        <w:t>fixed price purchase orders/sub</w:t>
      </w:r>
      <w:r w:rsidRPr="001E2DBD">
        <w:rPr>
          <w:sz w:val="22"/>
          <w:szCs w:val="22"/>
        </w:rPr>
        <w:t>contract</w:t>
      </w:r>
      <w:r>
        <w:rPr>
          <w:sz w:val="22"/>
          <w:szCs w:val="22"/>
        </w:rPr>
        <w:t xml:space="preserve">s </w:t>
      </w:r>
      <w:r w:rsidRPr="009E151B">
        <w:rPr>
          <w:sz w:val="22"/>
          <w:szCs w:val="22"/>
        </w:rPr>
        <w:t xml:space="preserve">where Government property may be acquired, furnished or fabricated to ensure the </w:t>
      </w:r>
      <w:r>
        <w:rPr>
          <w:sz w:val="22"/>
          <w:szCs w:val="22"/>
        </w:rPr>
        <w:t>purchase order/</w:t>
      </w:r>
      <w:r w:rsidRPr="009E151B">
        <w:rPr>
          <w:sz w:val="22"/>
          <w:szCs w:val="22"/>
        </w:rPr>
        <w:t>subcontract contains adequate contractual coverage fo</w:t>
      </w:r>
      <w:bookmarkStart w:id="0" w:name="_GoBack"/>
      <w:bookmarkEnd w:id="0"/>
      <w:r w:rsidRPr="009E151B">
        <w:rPr>
          <w:sz w:val="22"/>
          <w:szCs w:val="22"/>
        </w:rPr>
        <w:t xml:space="preserve">r liability, use and maintenance of the property. </w:t>
      </w:r>
      <w:r>
        <w:rPr>
          <w:sz w:val="22"/>
          <w:szCs w:val="22"/>
        </w:rPr>
        <w:t xml:space="preserve"> </w:t>
      </w:r>
      <w:r w:rsidRPr="009E151B">
        <w:rPr>
          <w:sz w:val="22"/>
          <w:szCs w:val="22"/>
        </w:rPr>
        <w:t>If the Contracting Officer has given prior written consent to relieve the subcontractor or liability,</w:t>
      </w:r>
      <w:r>
        <w:rPr>
          <w:sz w:val="22"/>
          <w:szCs w:val="22"/>
        </w:rPr>
        <w:t xml:space="preserve">  </w:t>
      </w:r>
      <w:r w:rsidRPr="009E151B">
        <w:rPr>
          <w:sz w:val="22"/>
          <w:szCs w:val="22"/>
        </w:rPr>
        <w:t xml:space="preserve">"Government" means "Lockheed Martin" except in the phrases "Government property," "Government-furnished property," and in references to title to property. "Contracting Officer" means "Lockheed Martin." </w:t>
      </w:r>
      <w:r w:rsidR="002C3D6A">
        <w:rPr>
          <w:sz w:val="22"/>
          <w:szCs w:val="22"/>
        </w:rPr>
        <w:t xml:space="preserve"> </w:t>
      </w:r>
      <w:r w:rsidRPr="009E151B">
        <w:rPr>
          <w:sz w:val="22"/>
          <w:szCs w:val="22"/>
        </w:rPr>
        <w:t>The following is added as paragraph (m) "Seller shall provide to Lockheed Martin immediate notice of any disapproval, withdrawal of approval, or nonacceptance by the Government of property control system."</w:t>
      </w:r>
      <w:r>
        <w:rPr>
          <w:sz w:val="22"/>
          <w:szCs w:val="22"/>
        </w:rPr>
        <w:t>)</w:t>
      </w:r>
    </w:p>
    <w:p w14:paraId="737F8662" w14:textId="7E535974" w:rsidR="009E151B" w:rsidRDefault="009E151B" w:rsidP="006777A0">
      <w:pPr>
        <w:rPr>
          <w:sz w:val="22"/>
          <w:szCs w:val="22"/>
        </w:rPr>
      </w:pPr>
    </w:p>
    <w:p w14:paraId="5E9BC115" w14:textId="2B4123C9" w:rsidR="009E151B" w:rsidRDefault="00D328A1" w:rsidP="006777A0">
      <w:pPr>
        <w:rPr>
          <w:sz w:val="22"/>
          <w:szCs w:val="22"/>
        </w:rPr>
      </w:pPr>
      <w:r w:rsidRPr="00D328A1">
        <w:rPr>
          <w:b/>
          <w:bCs/>
          <w:sz w:val="22"/>
          <w:szCs w:val="22"/>
        </w:rPr>
        <w:t>3.10.6-1, Termination for Convenience at the FAA (Fixed Price) (Oct 1996)</w:t>
      </w:r>
      <w:r>
        <w:rPr>
          <w:sz w:val="22"/>
          <w:szCs w:val="22"/>
        </w:rPr>
        <w:t xml:space="preserve"> (</w:t>
      </w:r>
      <w:r w:rsidRPr="001E2DBD">
        <w:rPr>
          <w:sz w:val="22"/>
          <w:szCs w:val="22"/>
        </w:rPr>
        <w:t>Appli</w:t>
      </w:r>
      <w:r>
        <w:rPr>
          <w:sz w:val="22"/>
          <w:szCs w:val="22"/>
        </w:rPr>
        <w:t>cable</w:t>
      </w:r>
      <w:r w:rsidRPr="001E2DBD">
        <w:rPr>
          <w:sz w:val="22"/>
          <w:szCs w:val="22"/>
        </w:rPr>
        <w:t xml:space="preserve"> </w:t>
      </w:r>
      <w:r>
        <w:rPr>
          <w:sz w:val="22"/>
          <w:szCs w:val="22"/>
        </w:rPr>
        <w:t>for all</w:t>
      </w:r>
      <w:r w:rsidRPr="001E2DBD">
        <w:rPr>
          <w:sz w:val="22"/>
          <w:szCs w:val="22"/>
        </w:rPr>
        <w:t xml:space="preserve"> </w:t>
      </w:r>
      <w:r>
        <w:rPr>
          <w:sz w:val="22"/>
          <w:szCs w:val="22"/>
        </w:rPr>
        <w:t>fixed price purchase orders/sub</w:t>
      </w:r>
      <w:r w:rsidRPr="001E2DBD">
        <w:rPr>
          <w:sz w:val="22"/>
          <w:szCs w:val="22"/>
        </w:rPr>
        <w:t>contract</w:t>
      </w:r>
      <w:r>
        <w:rPr>
          <w:sz w:val="22"/>
          <w:szCs w:val="22"/>
        </w:rPr>
        <w:t xml:space="preserve">s.  </w:t>
      </w:r>
      <w:r w:rsidRPr="00D328A1">
        <w:rPr>
          <w:sz w:val="22"/>
          <w:szCs w:val="22"/>
        </w:rPr>
        <w:t>"Government" and "Contracting Officer" mean "Lockheed Martin" except in paragraph (n) where "Government" means "Lockheed Martin and the Government" and "Contracting Officer" means "Lockheed Martin or the Contracting Officer." In paragraph (c) "120 days" is changed to "60 days." In paragraph (d) "15 days" is changed to "30 days," and "45 days" is changed to "60 days." In paragraph (e) "1 year" is changed to "six months."   In paragraph (l) "90 days" is changed to "45 days." Paragraph (j) is deleted. Settlements and payments under this clause may be subject to the approval of the Contracting Officer.</w:t>
      </w:r>
      <w:r>
        <w:rPr>
          <w:sz w:val="22"/>
          <w:szCs w:val="22"/>
        </w:rPr>
        <w:t>)</w:t>
      </w:r>
    </w:p>
    <w:p w14:paraId="16C4DC97" w14:textId="194F541D" w:rsidR="00D328A1" w:rsidRDefault="00D328A1" w:rsidP="006777A0">
      <w:pPr>
        <w:rPr>
          <w:sz w:val="22"/>
          <w:szCs w:val="22"/>
        </w:rPr>
      </w:pPr>
    </w:p>
    <w:p w14:paraId="135AAC69" w14:textId="7D068EE3" w:rsidR="00D328A1" w:rsidRDefault="00D328A1" w:rsidP="006777A0">
      <w:pPr>
        <w:rPr>
          <w:sz w:val="22"/>
          <w:szCs w:val="22"/>
        </w:rPr>
      </w:pPr>
      <w:r w:rsidRPr="00D328A1">
        <w:rPr>
          <w:b/>
          <w:bCs/>
          <w:sz w:val="22"/>
          <w:szCs w:val="22"/>
        </w:rPr>
        <w:t>3.10.6-3, Termination (Cost-Reimbursement) (Oct 2014)</w:t>
      </w:r>
      <w:r w:rsidRPr="00D328A1">
        <w:rPr>
          <w:sz w:val="22"/>
          <w:szCs w:val="22"/>
        </w:rPr>
        <w:t xml:space="preserve"> </w:t>
      </w:r>
      <w:r>
        <w:rPr>
          <w:sz w:val="22"/>
          <w:szCs w:val="22"/>
        </w:rPr>
        <w:t>(</w:t>
      </w:r>
      <w:r w:rsidRPr="001E2DBD">
        <w:rPr>
          <w:sz w:val="22"/>
          <w:szCs w:val="22"/>
        </w:rPr>
        <w:t>Appli</w:t>
      </w:r>
      <w:r>
        <w:rPr>
          <w:sz w:val="22"/>
          <w:szCs w:val="22"/>
        </w:rPr>
        <w:t>cable</w:t>
      </w:r>
      <w:r w:rsidRPr="001E2DBD">
        <w:rPr>
          <w:sz w:val="22"/>
          <w:szCs w:val="22"/>
        </w:rPr>
        <w:t xml:space="preserve"> </w:t>
      </w:r>
      <w:r>
        <w:rPr>
          <w:sz w:val="22"/>
          <w:szCs w:val="22"/>
        </w:rPr>
        <w:t>for all</w:t>
      </w:r>
      <w:r w:rsidRPr="001E2DBD">
        <w:rPr>
          <w:sz w:val="22"/>
          <w:szCs w:val="22"/>
        </w:rPr>
        <w:t xml:space="preserve"> </w:t>
      </w:r>
      <w:r w:rsidRPr="00D328A1">
        <w:rPr>
          <w:sz w:val="22"/>
          <w:szCs w:val="22"/>
        </w:rPr>
        <w:t xml:space="preserve">cost reimbursement </w:t>
      </w:r>
      <w:r>
        <w:rPr>
          <w:sz w:val="22"/>
          <w:szCs w:val="22"/>
        </w:rPr>
        <w:t>purchase orders/sub</w:t>
      </w:r>
      <w:r w:rsidRPr="001E2DBD">
        <w:rPr>
          <w:sz w:val="22"/>
          <w:szCs w:val="22"/>
        </w:rPr>
        <w:t>contract</w:t>
      </w:r>
      <w:r>
        <w:rPr>
          <w:sz w:val="22"/>
          <w:szCs w:val="22"/>
        </w:rPr>
        <w:t xml:space="preserve">s.  </w:t>
      </w:r>
      <w:r w:rsidRPr="00D328A1">
        <w:rPr>
          <w:sz w:val="22"/>
          <w:szCs w:val="22"/>
        </w:rPr>
        <w:t>"Government" and "Contracting Officer" mean "Lockheed Martin." In paragraph (f) "1 year" is changed to "six months." In paragraph (d) "120" days" is changed to "60 days." In paragraph (e) "15 days" is change to "30 days," and "45 days" is changed to "60 days." Paragraph (j) is deleted. Alternate IV applies if this is a time and materials or labor hour contract. Settlements and payments under this clause may be subject to the approval of the Prime Contract’s Contracting Officer.</w:t>
      </w:r>
      <w:r>
        <w:rPr>
          <w:sz w:val="22"/>
          <w:szCs w:val="22"/>
        </w:rPr>
        <w:t>)</w:t>
      </w:r>
    </w:p>
    <w:p w14:paraId="57129AAF" w14:textId="7FC50F9A" w:rsidR="00D328A1" w:rsidRDefault="00D328A1" w:rsidP="006777A0">
      <w:pPr>
        <w:rPr>
          <w:sz w:val="22"/>
          <w:szCs w:val="22"/>
        </w:rPr>
      </w:pPr>
    </w:p>
    <w:p w14:paraId="45F47397" w14:textId="7FA4957E" w:rsidR="00D328A1" w:rsidRDefault="00D328A1" w:rsidP="006777A0">
      <w:pPr>
        <w:rPr>
          <w:sz w:val="22"/>
          <w:szCs w:val="22"/>
        </w:rPr>
      </w:pPr>
      <w:r w:rsidRPr="00D328A1">
        <w:rPr>
          <w:b/>
          <w:bCs/>
          <w:sz w:val="22"/>
          <w:szCs w:val="22"/>
        </w:rPr>
        <w:t>3.10.6-3, Termination (Cost-Reimbursement) (Oct 2014)</w:t>
      </w:r>
      <w:r>
        <w:rPr>
          <w:b/>
          <w:bCs/>
          <w:sz w:val="22"/>
          <w:szCs w:val="22"/>
        </w:rPr>
        <w:t xml:space="preserve"> and Alternate IV (Jan 2015)</w:t>
      </w:r>
      <w:r w:rsidRPr="00D328A1">
        <w:rPr>
          <w:sz w:val="22"/>
          <w:szCs w:val="22"/>
        </w:rPr>
        <w:t xml:space="preserve"> </w:t>
      </w:r>
      <w:r>
        <w:rPr>
          <w:sz w:val="22"/>
          <w:szCs w:val="22"/>
        </w:rPr>
        <w:t>(</w:t>
      </w:r>
      <w:r w:rsidRPr="00D328A1">
        <w:rPr>
          <w:sz w:val="22"/>
          <w:szCs w:val="22"/>
        </w:rPr>
        <w:t xml:space="preserve">Alternate IV </w:t>
      </w:r>
      <w:r>
        <w:rPr>
          <w:sz w:val="22"/>
          <w:szCs w:val="22"/>
        </w:rPr>
        <w:t xml:space="preserve">will also apply to </w:t>
      </w:r>
      <w:r w:rsidRPr="00D328A1">
        <w:rPr>
          <w:sz w:val="22"/>
          <w:szCs w:val="22"/>
        </w:rPr>
        <w:t xml:space="preserve">time and material or labor hour </w:t>
      </w:r>
      <w:r>
        <w:rPr>
          <w:sz w:val="22"/>
          <w:szCs w:val="22"/>
        </w:rPr>
        <w:t>purchase orders/</w:t>
      </w:r>
      <w:r w:rsidRPr="00D328A1">
        <w:rPr>
          <w:sz w:val="22"/>
          <w:szCs w:val="22"/>
        </w:rPr>
        <w:t>subcontracts.</w:t>
      </w:r>
      <w:r>
        <w:rPr>
          <w:sz w:val="22"/>
          <w:szCs w:val="22"/>
        </w:rPr>
        <w:t>)</w:t>
      </w:r>
    </w:p>
    <w:p w14:paraId="010AE12A" w14:textId="196CC1A8" w:rsidR="00D328A1" w:rsidRDefault="00D328A1" w:rsidP="006777A0">
      <w:pPr>
        <w:rPr>
          <w:sz w:val="22"/>
          <w:szCs w:val="22"/>
        </w:rPr>
      </w:pPr>
    </w:p>
    <w:p w14:paraId="7C4E02C0" w14:textId="68080CDD" w:rsidR="00D328A1" w:rsidRPr="00D328A1" w:rsidRDefault="00D328A1" w:rsidP="006777A0">
      <w:pPr>
        <w:rPr>
          <w:b/>
          <w:bCs/>
          <w:sz w:val="22"/>
          <w:szCs w:val="22"/>
        </w:rPr>
      </w:pPr>
      <w:r w:rsidRPr="00D328A1">
        <w:rPr>
          <w:b/>
          <w:bCs/>
          <w:sz w:val="22"/>
          <w:szCs w:val="22"/>
        </w:rPr>
        <w:t>3.10.6-4</w:t>
      </w:r>
      <w:r>
        <w:rPr>
          <w:b/>
          <w:bCs/>
          <w:sz w:val="22"/>
          <w:szCs w:val="22"/>
        </w:rPr>
        <w:t>,</w:t>
      </w:r>
      <w:r w:rsidRPr="00D328A1">
        <w:rPr>
          <w:b/>
          <w:bCs/>
          <w:sz w:val="22"/>
          <w:szCs w:val="22"/>
        </w:rPr>
        <w:t xml:space="preserve"> Default (Fixed-Price Supply and Service) (Oct 1996)</w:t>
      </w:r>
      <w:r>
        <w:rPr>
          <w:sz w:val="22"/>
          <w:szCs w:val="22"/>
        </w:rPr>
        <w:t xml:space="preserve"> (</w:t>
      </w:r>
      <w:r w:rsidRPr="001E2DBD">
        <w:rPr>
          <w:sz w:val="22"/>
          <w:szCs w:val="22"/>
        </w:rPr>
        <w:t>Appli</w:t>
      </w:r>
      <w:r>
        <w:rPr>
          <w:sz w:val="22"/>
          <w:szCs w:val="22"/>
        </w:rPr>
        <w:t>cable</w:t>
      </w:r>
      <w:r w:rsidRPr="001E2DBD">
        <w:rPr>
          <w:sz w:val="22"/>
          <w:szCs w:val="22"/>
        </w:rPr>
        <w:t xml:space="preserve"> </w:t>
      </w:r>
      <w:r>
        <w:rPr>
          <w:sz w:val="22"/>
          <w:szCs w:val="22"/>
        </w:rPr>
        <w:t>for all</w:t>
      </w:r>
      <w:r w:rsidRPr="001E2DBD">
        <w:rPr>
          <w:sz w:val="22"/>
          <w:szCs w:val="22"/>
        </w:rPr>
        <w:t xml:space="preserve"> </w:t>
      </w:r>
      <w:r>
        <w:rPr>
          <w:sz w:val="22"/>
          <w:szCs w:val="22"/>
        </w:rPr>
        <w:t>fixed price purchase orders/sub</w:t>
      </w:r>
      <w:r w:rsidRPr="001E2DBD">
        <w:rPr>
          <w:sz w:val="22"/>
          <w:szCs w:val="22"/>
        </w:rPr>
        <w:t>contract</w:t>
      </w:r>
      <w:r>
        <w:rPr>
          <w:sz w:val="22"/>
          <w:szCs w:val="22"/>
        </w:rPr>
        <w:t xml:space="preserve">s.  </w:t>
      </w:r>
      <w:r w:rsidRPr="00D328A1">
        <w:rPr>
          <w:sz w:val="22"/>
          <w:szCs w:val="22"/>
        </w:rPr>
        <w:t xml:space="preserve">"Government" and "Contracting Officer" mean "Lockheed Martin" except in paragraph (c) where the term "Government" is unchanged. </w:t>
      </w:r>
      <w:r>
        <w:rPr>
          <w:sz w:val="22"/>
          <w:szCs w:val="22"/>
        </w:rPr>
        <w:t xml:space="preserve"> </w:t>
      </w:r>
      <w:r w:rsidRPr="00D328A1">
        <w:rPr>
          <w:sz w:val="22"/>
          <w:szCs w:val="22"/>
        </w:rPr>
        <w:t xml:space="preserve">Timely performance is a material element of this </w:t>
      </w:r>
      <w:r>
        <w:rPr>
          <w:sz w:val="22"/>
          <w:szCs w:val="22"/>
        </w:rPr>
        <w:t>purchase order/sub</w:t>
      </w:r>
      <w:r w:rsidRPr="00D328A1">
        <w:rPr>
          <w:sz w:val="22"/>
          <w:szCs w:val="22"/>
        </w:rPr>
        <w:t>contract.</w:t>
      </w:r>
      <w:r>
        <w:rPr>
          <w:sz w:val="22"/>
          <w:szCs w:val="22"/>
        </w:rPr>
        <w:t>)</w:t>
      </w:r>
    </w:p>
    <w:p w14:paraId="08C4F401" w14:textId="536248FB" w:rsidR="00D328A1" w:rsidRDefault="00D328A1" w:rsidP="006777A0">
      <w:pPr>
        <w:rPr>
          <w:sz w:val="22"/>
          <w:szCs w:val="22"/>
        </w:rPr>
      </w:pPr>
    </w:p>
    <w:p w14:paraId="7C96B114" w14:textId="6C09B0E9" w:rsidR="00D328A1" w:rsidRDefault="00D328A1" w:rsidP="006777A0">
      <w:pPr>
        <w:rPr>
          <w:sz w:val="22"/>
          <w:szCs w:val="22"/>
        </w:rPr>
      </w:pPr>
      <w:r w:rsidRPr="00D328A1">
        <w:rPr>
          <w:b/>
          <w:bCs/>
          <w:sz w:val="22"/>
          <w:szCs w:val="22"/>
        </w:rPr>
        <w:lastRenderedPageBreak/>
        <w:t>3.10.6-7, Excusable Delays (Oct 1996)</w:t>
      </w:r>
      <w:r w:rsidRPr="00D328A1">
        <w:rPr>
          <w:sz w:val="22"/>
          <w:szCs w:val="22"/>
        </w:rPr>
        <w:t xml:space="preserve"> </w:t>
      </w:r>
      <w:r>
        <w:rPr>
          <w:sz w:val="22"/>
          <w:szCs w:val="22"/>
        </w:rPr>
        <w:t>(</w:t>
      </w:r>
      <w:r w:rsidRPr="001E2DBD">
        <w:rPr>
          <w:sz w:val="22"/>
          <w:szCs w:val="22"/>
        </w:rPr>
        <w:t>Appli</w:t>
      </w:r>
      <w:r>
        <w:rPr>
          <w:sz w:val="22"/>
          <w:szCs w:val="22"/>
        </w:rPr>
        <w:t>cable</w:t>
      </w:r>
      <w:r w:rsidRPr="001E2DBD">
        <w:rPr>
          <w:sz w:val="22"/>
          <w:szCs w:val="22"/>
        </w:rPr>
        <w:t xml:space="preserve"> </w:t>
      </w:r>
      <w:r>
        <w:rPr>
          <w:sz w:val="22"/>
          <w:szCs w:val="22"/>
        </w:rPr>
        <w:t>for all</w:t>
      </w:r>
      <w:r w:rsidRPr="001E2DBD">
        <w:rPr>
          <w:sz w:val="22"/>
          <w:szCs w:val="22"/>
        </w:rPr>
        <w:t xml:space="preserve"> </w:t>
      </w:r>
      <w:r w:rsidRPr="00D328A1">
        <w:rPr>
          <w:sz w:val="22"/>
          <w:szCs w:val="22"/>
        </w:rPr>
        <w:t xml:space="preserve">cost reimbursement </w:t>
      </w:r>
      <w:r>
        <w:rPr>
          <w:sz w:val="22"/>
          <w:szCs w:val="22"/>
        </w:rPr>
        <w:t>purchase orders/sub</w:t>
      </w:r>
      <w:r w:rsidRPr="001E2DBD">
        <w:rPr>
          <w:sz w:val="22"/>
          <w:szCs w:val="22"/>
        </w:rPr>
        <w:t>contract</w:t>
      </w:r>
      <w:r>
        <w:rPr>
          <w:sz w:val="22"/>
          <w:szCs w:val="22"/>
        </w:rPr>
        <w:t>s.</w:t>
      </w:r>
      <w:r w:rsidR="000213CE">
        <w:rPr>
          <w:sz w:val="22"/>
          <w:szCs w:val="22"/>
        </w:rPr>
        <w:t>)</w:t>
      </w:r>
    </w:p>
    <w:p w14:paraId="20EEA787" w14:textId="4BD546E9" w:rsidR="00DC32D0" w:rsidRDefault="00DC32D0" w:rsidP="006777A0">
      <w:pPr>
        <w:rPr>
          <w:sz w:val="22"/>
          <w:szCs w:val="22"/>
        </w:rPr>
      </w:pPr>
    </w:p>
    <w:p w14:paraId="4D3A7F21" w14:textId="028CAFB7" w:rsidR="002C3D6A" w:rsidRPr="00D328A1" w:rsidRDefault="002C3D6A" w:rsidP="002C3D6A">
      <w:pPr>
        <w:rPr>
          <w:b/>
          <w:bCs/>
          <w:sz w:val="22"/>
          <w:szCs w:val="22"/>
        </w:rPr>
      </w:pPr>
      <w:r w:rsidRPr="00DC32D0">
        <w:rPr>
          <w:b/>
          <w:bCs/>
          <w:sz w:val="22"/>
          <w:szCs w:val="22"/>
        </w:rPr>
        <w:t>3.13-5</w:t>
      </w:r>
      <w:r>
        <w:rPr>
          <w:b/>
          <w:bCs/>
          <w:sz w:val="22"/>
          <w:szCs w:val="22"/>
        </w:rPr>
        <w:t>,</w:t>
      </w:r>
      <w:r w:rsidRPr="00DC32D0">
        <w:rPr>
          <w:b/>
          <w:bCs/>
          <w:sz w:val="22"/>
          <w:szCs w:val="22"/>
        </w:rPr>
        <w:t xml:space="preserve"> Seat Belt Use by Contractor Employees (Jan 1999)</w:t>
      </w:r>
      <w:r w:rsidRPr="00D328A1">
        <w:rPr>
          <w:sz w:val="22"/>
          <w:szCs w:val="22"/>
        </w:rPr>
        <w:t xml:space="preserve"> </w:t>
      </w:r>
      <w:r>
        <w:rPr>
          <w:sz w:val="22"/>
          <w:szCs w:val="22"/>
        </w:rPr>
        <w:t>(</w:t>
      </w:r>
      <w:r w:rsidRPr="001E2DBD">
        <w:rPr>
          <w:sz w:val="22"/>
          <w:szCs w:val="22"/>
        </w:rPr>
        <w:t>Appli</w:t>
      </w:r>
      <w:r>
        <w:rPr>
          <w:sz w:val="22"/>
          <w:szCs w:val="22"/>
        </w:rPr>
        <w:t>cable</w:t>
      </w:r>
      <w:r w:rsidRPr="001E2DBD">
        <w:rPr>
          <w:sz w:val="22"/>
          <w:szCs w:val="22"/>
        </w:rPr>
        <w:t xml:space="preserve"> </w:t>
      </w:r>
      <w:r>
        <w:rPr>
          <w:sz w:val="22"/>
          <w:szCs w:val="22"/>
        </w:rPr>
        <w:t>for all</w:t>
      </w:r>
      <w:r w:rsidRPr="001E2DBD">
        <w:rPr>
          <w:sz w:val="22"/>
          <w:szCs w:val="22"/>
        </w:rPr>
        <w:t xml:space="preserve"> </w:t>
      </w:r>
      <w:r>
        <w:rPr>
          <w:sz w:val="22"/>
          <w:szCs w:val="22"/>
        </w:rPr>
        <w:t>purchase orders/sub</w:t>
      </w:r>
      <w:r w:rsidRPr="001E2DBD">
        <w:rPr>
          <w:sz w:val="22"/>
          <w:szCs w:val="22"/>
        </w:rPr>
        <w:t>contract</w:t>
      </w:r>
      <w:r>
        <w:rPr>
          <w:sz w:val="22"/>
          <w:szCs w:val="22"/>
        </w:rPr>
        <w:t>s.)</w:t>
      </w:r>
    </w:p>
    <w:p w14:paraId="500E3CAC" w14:textId="77777777" w:rsidR="002C3D6A" w:rsidRDefault="002C3D6A" w:rsidP="006777A0">
      <w:pPr>
        <w:rPr>
          <w:sz w:val="22"/>
          <w:szCs w:val="22"/>
        </w:rPr>
      </w:pPr>
    </w:p>
    <w:p w14:paraId="3F2AFB1F" w14:textId="11AD92ED" w:rsidR="00DC32D0" w:rsidRDefault="00DC32D0" w:rsidP="006777A0">
      <w:pPr>
        <w:rPr>
          <w:b/>
          <w:bCs/>
          <w:sz w:val="22"/>
          <w:szCs w:val="22"/>
        </w:rPr>
      </w:pPr>
      <w:r w:rsidRPr="00DC32D0">
        <w:rPr>
          <w:b/>
          <w:bCs/>
          <w:sz w:val="22"/>
          <w:szCs w:val="22"/>
        </w:rPr>
        <w:t>3.14-3</w:t>
      </w:r>
      <w:r>
        <w:rPr>
          <w:b/>
          <w:bCs/>
          <w:sz w:val="22"/>
          <w:szCs w:val="22"/>
        </w:rPr>
        <w:t>,</w:t>
      </w:r>
      <w:r w:rsidRPr="00DC32D0">
        <w:rPr>
          <w:b/>
          <w:bCs/>
          <w:sz w:val="22"/>
          <w:szCs w:val="22"/>
        </w:rPr>
        <w:t xml:space="preserve"> Foreign Nationals as Contractor Employees (Jan 2019)</w:t>
      </w:r>
      <w:r w:rsidRPr="00D328A1">
        <w:rPr>
          <w:sz w:val="22"/>
          <w:szCs w:val="22"/>
        </w:rPr>
        <w:t xml:space="preserve"> </w:t>
      </w:r>
      <w:r>
        <w:rPr>
          <w:sz w:val="22"/>
          <w:szCs w:val="22"/>
        </w:rPr>
        <w:t>(</w:t>
      </w:r>
      <w:r w:rsidRPr="001E2DBD">
        <w:rPr>
          <w:sz w:val="22"/>
          <w:szCs w:val="22"/>
        </w:rPr>
        <w:t>Appli</w:t>
      </w:r>
      <w:r>
        <w:rPr>
          <w:sz w:val="22"/>
          <w:szCs w:val="22"/>
        </w:rPr>
        <w:t>cable</w:t>
      </w:r>
      <w:r w:rsidRPr="001E2DBD">
        <w:rPr>
          <w:sz w:val="22"/>
          <w:szCs w:val="22"/>
        </w:rPr>
        <w:t xml:space="preserve"> </w:t>
      </w:r>
      <w:r>
        <w:rPr>
          <w:sz w:val="22"/>
          <w:szCs w:val="22"/>
        </w:rPr>
        <w:t>for all</w:t>
      </w:r>
      <w:r w:rsidRPr="001E2DBD">
        <w:rPr>
          <w:sz w:val="22"/>
          <w:szCs w:val="22"/>
        </w:rPr>
        <w:t xml:space="preserve"> </w:t>
      </w:r>
      <w:r>
        <w:rPr>
          <w:sz w:val="22"/>
          <w:szCs w:val="22"/>
        </w:rPr>
        <w:t>purchase orders/ sub</w:t>
      </w:r>
      <w:r w:rsidRPr="001E2DBD">
        <w:rPr>
          <w:sz w:val="22"/>
          <w:szCs w:val="22"/>
        </w:rPr>
        <w:t>contract</w:t>
      </w:r>
      <w:r>
        <w:rPr>
          <w:sz w:val="22"/>
          <w:szCs w:val="22"/>
        </w:rPr>
        <w:t>s.)</w:t>
      </w:r>
    </w:p>
    <w:p w14:paraId="20C17F3A" w14:textId="77777777" w:rsidR="00DC32D0" w:rsidRPr="00DC32D0" w:rsidRDefault="00DC32D0" w:rsidP="006777A0">
      <w:pPr>
        <w:rPr>
          <w:sz w:val="22"/>
          <w:szCs w:val="22"/>
        </w:rPr>
      </w:pPr>
    </w:p>
    <w:p w14:paraId="2C5A03DA" w14:textId="77777777" w:rsidR="00D328A1" w:rsidRPr="00D328A1" w:rsidRDefault="00D328A1" w:rsidP="006777A0">
      <w:pPr>
        <w:rPr>
          <w:b/>
          <w:bCs/>
          <w:sz w:val="22"/>
          <w:szCs w:val="22"/>
        </w:rPr>
      </w:pPr>
    </w:p>
    <w:sectPr w:rsidR="00D328A1" w:rsidRPr="00D328A1" w:rsidSect="00D33C68">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FC906" w14:textId="77777777" w:rsidR="002C3D6A" w:rsidRDefault="002C3D6A">
      <w:r>
        <w:separator/>
      </w:r>
    </w:p>
  </w:endnote>
  <w:endnote w:type="continuationSeparator" w:id="0">
    <w:p w14:paraId="7C297455" w14:textId="77777777" w:rsidR="002C3D6A" w:rsidRDefault="002C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7BB37" w14:textId="17C1BE5A" w:rsidR="002C3D6A" w:rsidRDefault="002C3D6A" w:rsidP="005671A8">
    <w:pPr>
      <w:pStyle w:val="Footer"/>
      <w:tabs>
        <w:tab w:val="clear" w:pos="4320"/>
        <w:tab w:val="clear" w:pos="8640"/>
        <w:tab w:val="center" w:pos="5400"/>
        <w:tab w:val="right" w:pos="10080"/>
      </w:tabs>
      <w:jc w:val="center"/>
    </w:pPr>
    <w:r>
      <w:t>Document No. CH009, Rev. 0</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sidR="007405AB">
      <w:rPr>
        <w:rStyle w:val="PageNumber"/>
      </w:rPr>
      <w:t>6</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60B56" w14:textId="77777777" w:rsidR="002C3D6A" w:rsidRDefault="002C3D6A">
      <w:r>
        <w:separator/>
      </w:r>
    </w:p>
  </w:footnote>
  <w:footnote w:type="continuationSeparator" w:id="0">
    <w:p w14:paraId="25FEEC3A" w14:textId="77777777" w:rsidR="002C3D6A" w:rsidRDefault="002C3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5F70" w14:textId="02EFECF2" w:rsidR="002C3D6A" w:rsidRDefault="002C3D6A" w:rsidP="00B64FDC">
    <w:pPr>
      <w:pStyle w:val="Header"/>
      <w:tabs>
        <w:tab w:val="clear" w:pos="8640"/>
        <w:tab w:val="right" w:pos="10080"/>
      </w:tabs>
      <w:jc w:val="center"/>
    </w:pPr>
    <w:r w:rsidRPr="00823B8F">
      <w:rPr>
        <w:rFonts w:ascii="Helvetica" w:hAnsi="Helvetica"/>
        <w:noProof/>
      </w:rPr>
      <w:drawing>
        <wp:inline distT="0" distB="0" distL="0" distR="0" wp14:anchorId="5140C853" wp14:editId="6E551173">
          <wp:extent cx="160020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4950"/>
                  </a:xfrm>
                  <a:prstGeom prst="rect">
                    <a:avLst/>
                  </a:prstGeom>
                  <a:noFill/>
                  <a:ln>
                    <a:noFill/>
                  </a:ln>
                </pic:spPr>
              </pic:pic>
            </a:graphicData>
          </a:graphic>
        </wp:inline>
      </w:drawing>
    </w:r>
    <w:r>
      <w:tab/>
    </w:r>
    <w:r>
      <w:tab/>
      <w:t>02/</w:t>
    </w:r>
    <w:r w:rsidR="00947306">
      <w:t>13</w:t>
    </w:r>
    <w:r>
      <w:t>/2020</w:t>
    </w:r>
  </w:p>
  <w:p w14:paraId="031710A0" w14:textId="77777777" w:rsidR="002C3D6A" w:rsidRDefault="002C3D6A" w:rsidP="00B64FDC">
    <w:pPr>
      <w:pStyle w:val="Header"/>
      <w:tabs>
        <w:tab w:val="clear" w:pos="8640"/>
        <w:tab w:val="right" w:pos="10080"/>
      </w:tabs>
      <w:jc w:val="center"/>
    </w:pPr>
  </w:p>
  <w:p w14:paraId="26E581CC" w14:textId="466C6CC4" w:rsidR="002C3D6A" w:rsidRDefault="002C3D6A" w:rsidP="00CC0D11">
    <w:pPr>
      <w:pStyle w:val="Header"/>
      <w:tabs>
        <w:tab w:val="clear" w:pos="4320"/>
        <w:tab w:val="clear" w:pos="8640"/>
        <w:tab w:val="center" w:pos="5400"/>
        <w:tab w:val="right" w:pos="10080"/>
      </w:tabs>
      <w:jc w:val="center"/>
    </w:pPr>
    <w:r>
      <w:t>Document No.</w:t>
    </w:r>
    <w:r w:rsidRPr="00246C40">
      <w:t xml:space="preserve"> </w:t>
    </w:r>
    <w:r>
      <w:t>CH009, Rev. 0</w:t>
    </w:r>
  </w:p>
  <w:p w14:paraId="4DB14760" w14:textId="77777777" w:rsidR="002C3D6A" w:rsidRPr="00246C40" w:rsidRDefault="002C3D6A">
    <w:pPr>
      <w:pStyle w:val="Header"/>
      <w:jc w:val="center"/>
    </w:pPr>
  </w:p>
  <w:p w14:paraId="250C1DAC" w14:textId="3B685C48" w:rsidR="002C3D6A" w:rsidRPr="00EB18A0" w:rsidRDefault="002C3D6A" w:rsidP="006D6007">
    <w:pPr>
      <w:pStyle w:val="Header"/>
      <w:tabs>
        <w:tab w:val="right" w:pos="10080"/>
      </w:tabs>
      <w:rPr>
        <w:b/>
      </w:rPr>
    </w:pPr>
    <w:r w:rsidRPr="00EB18A0">
      <w:rPr>
        <w:b/>
      </w:rPr>
      <w:t xml:space="preserve">Flowdowns for Prime Contract </w:t>
    </w:r>
    <w:r w:rsidRPr="00792173">
      <w:rPr>
        <w:b/>
        <w:szCs w:val="16"/>
      </w:rPr>
      <w:t>693KA8-19-C-00013</w:t>
    </w:r>
    <w:r w:rsidRPr="00EB18A0">
      <w:rPr>
        <w:b/>
      </w:rPr>
      <w:t xml:space="preserve">, </w:t>
    </w:r>
    <w:r>
      <w:rPr>
        <w:b/>
      </w:rPr>
      <w:t>Maintenance and</w:t>
    </w:r>
    <w:r w:rsidRPr="00776E52">
      <w:rPr>
        <w:b/>
      </w:rPr>
      <w:t xml:space="preserve"> </w:t>
    </w:r>
    <w:r>
      <w:rPr>
        <w:b/>
      </w:rPr>
      <w:t>S</w:t>
    </w:r>
    <w:r w:rsidRPr="00776E52">
      <w:rPr>
        <w:b/>
      </w:rPr>
      <w:t xml:space="preserve">upport for WindTracer® </w:t>
    </w:r>
  </w:p>
  <w:p w14:paraId="5CDB0342" w14:textId="77777777" w:rsidR="002C3D6A" w:rsidRDefault="002C3D6A" w:rsidP="00B64FDC">
    <w:pPr>
      <w:pStyle w:val="Header"/>
      <w:tabs>
        <w:tab w:val="clear" w:pos="8640"/>
        <w:tab w:val="right" w:pos="10080"/>
      </w:tabs>
    </w:pPr>
  </w:p>
  <w:p w14:paraId="5918E885" w14:textId="77777777" w:rsidR="002C3D6A" w:rsidRDefault="002C3D6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3232"/>
    <w:rsid w:val="00003875"/>
    <w:rsid w:val="0000396E"/>
    <w:rsid w:val="00012ABD"/>
    <w:rsid w:val="000133CA"/>
    <w:rsid w:val="000157BD"/>
    <w:rsid w:val="000213CE"/>
    <w:rsid w:val="00024FC2"/>
    <w:rsid w:val="00025BE4"/>
    <w:rsid w:val="00026A1F"/>
    <w:rsid w:val="00027E4B"/>
    <w:rsid w:val="00037CDE"/>
    <w:rsid w:val="000417C9"/>
    <w:rsid w:val="00041F08"/>
    <w:rsid w:val="0005058C"/>
    <w:rsid w:val="00051EF0"/>
    <w:rsid w:val="00051FD6"/>
    <w:rsid w:val="00054A14"/>
    <w:rsid w:val="000609F4"/>
    <w:rsid w:val="00064A92"/>
    <w:rsid w:val="000657EA"/>
    <w:rsid w:val="00066E16"/>
    <w:rsid w:val="00066F87"/>
    <w:rsid w:val="00067585"/>
    <w:rsid w:val="000734C6"/>
    <w:rsid w:val="0007412E"/>
    <w:rsid w:val="00076A2C"/>
    <w:rsid w:val="00077D9A"/>
    <w:rsid w:val="00081C6C"/>
    <w:rsid w:val="000822D2"/>
    <w:rsid w:val="00082C8A"/>
    <w:rsid w:val="00083344"/>
    <w:rsid w:val="000834D0"/>
    <w:rsid w:val="00084D9E"/>
    <w:rsid w:val="00085BEE"/>
    <w:rsid w:val="000925C6"/>
    <w:rsid w:val="000934CE"/>
    <w:rsid w:val="00094227"/>
    <w:rsid w:val="00094791"/>
    <w:rsid w:val="0009767F"/>
    <w:rsid w:val="00097888"/>
    <w:rsid w:val="000A054E"/>
    <w:rsid w:val="000A1C3D"/>
    <w:rsid w:val="000A21CB"/>
    <w:rsid w:val="000A3DAE"/>
    <w:rsid w:val="000A64C2"/>
    <w:rsid w:val="000A794E"/>
    <w:rsid w:val="000B4358"/>
    <w:rsid w:val="000C061C"/>
    <w:rsid w:val="000C1820"/>
    <w:rsid w:val="000C1E83"/>
    <w:rsid w:val="000C2FC1"/>
    <w:rsid w:val="000C5410"/>
    <w:rsid w:val="000C6E9B"/>
    <w:rsid w:val="000C79E1"/>
    <w:rsid w:val="000D16BE"/>
    <w:rsid w:val="000D2146"/>
    <w:rsid w:val="000D245F"/>
    <w:rsid w:val="000D3662"/>
    <w:rsid w:val="000D3C6B"/>
    <w:rsid w:val="000D741A"/>
    <w:rsid w:val="000E0867"/>
    <w:rsid w:val="000E0E66"/>
    <w:rsid w:val="000E19F8"/>
    <w:rsid w:val="000E55EC"/>
    <w:rsid w:val="000E5B01"/>
    <w:rsid w:val="000E6D4E"/>
    <w:rsid w:val="000F08D4"/>
    <w:rsid w:val="000F3D4F"/>
    <w:rsid w:val="000F3F1A"/>
    <w:rsid w:val="000F52CB"/>
    <w:rsid w:val="000F6916"/>
    <w:rsid w:val="00100B0B"/>
    <w:rsid w:val="001037B0"/>
    <w:rsid w:val="00105D63"/>
    <w:rsid w:val="00107552"/>
    <w:rsid w:val="00117176"/>
    <w:rsid w:val="001272E5"/>
    <w:rsid w:val="001305A2"/>
    <w:rsid w:val="00130AAF"/>
    <w:rsid w:val="00134556"/>
    <w:rsid w:val="001366F7"/>
    <w:rsid w:val="00137B47"/>
    <w:rsid w:val="00141C4B"/>
    <w:rsid w:val="00143395"/>
    <w:rsid w:val="00144FD3"/>
    <w:rsid w:val="001454B5"/>
    <w:rsid w:val="00151BBC"/>
    <w:rsid w:val="001521C3"/>
    <w:rsid w:val="001531FB"/>
    <w:rsid w:val="00160723"/>
    <w:rsid w:val="00161D59"/>
    <w:rsid w:val="00162781"/>
    <w:rsid w:val="00162FC0"/>
    <w:rsid w:val="0016673C"/>
    <w:rsid w:val="0018074A"/>
    <w:rsid w:val="00180D54"/>
    <w:rsid w:val="00182DFD"/>
    <w:rsid w:val="00184A39"/>
    <w:rsid w:val="001854FA"/>
    <w:rsid w:val="001872E8"/>
    <w:rsid w:val="00191DC6"/>
    <w:rsid w:val="001946FF"/>
    <w:rsid w:val="00194786"/>
    <w:rsid w:val="00194997"/>
    <w:rsid w:val="0019579A"/>
    <w:rsid w:val="001A1BC9"/>
    <w:rsid w:val="001A4D8A"/>
    <w:rsid w:val="001A50D6"/>
    <w:rsid w:val="001A5A9D"/>
    <w:rsid w:val="001A64FF"/>
    <w:rsid w:val="001A70F5"/>
    <w:rsid w:val="001A730C"/>
    <w:rsid w:val="001B1418"/>
    <w:rsid w:val="001B17DA"/>
    <w:rsid w:val="001B1B42"/>
    <w:rsid w:val="001B3C69"/>
    <w:rsid w:val="001B427E"/>
    <w:rsid w:val="001B5451"/>
    <w:rsid w:val="001C096B"/>
    <w:rsid w:val="001C1B7E"/>
    <w:rsid w:val="001D062E"/>
    <w:rsid w:val="001D20D2"/>
    <w:rsid w:val="001D5F70"/>
    <w:rsid w:val="001D774B"/>
    <w:rsid w:val="001E18DD"/>
    <w:rsid w:val="001E2DBD"/>
    <w:rsid w:val="001E52E1"/>
    <w:rsid w:val="001F19ED"/>
    <w:rsid w:val="001F657D"/>
    <w:rsid w:val="001F7302"/>
    <w:rsid w:val="00206041"/>
    <w:rsid w:val="0020744A"/>
    <w:rsid w:val="002074AD"/>
    <w:rsid w:val="00210815"/>
    <w:rsid w:val="002119F4"/>
    <w:rsid w:val="00211C82"/>
    <w:rsid w:val="00212163"/>
    <w:rsid w:val="00214B11"/>
    <w:rsid w:val="00217E79"/>
    <w:rsid w:val="00222364"/>
    <w:rsid w:val="002349C4"/>
    <w:rsid w:val="00235B88"/>
    <w:rsid w:val="00237178"/>
    <w:rsid w:val="00240481"/>
    <w:rsid w:val="00240964"/>
    <w:rsid w:val="0024281C"/>
    <w:rsid w:val="002441F1"/>
    <w:rsid w:val="00246C40"/>
    <w:rsid w:val="00250CCE"/>
    <w:rsid w:val="00250FE5"/>
    <w:rsid w:val="0025104A"/>
    <w:rsid w:val="0025237D"/>
    <w:rsid w:val="002525C2"/>
    <w:rsid w:val="00257AED"/>
    <w:rsid w:val="00257E96"/>
    <w:rsid w:val="00265C8B"/>
    <w:rsid w:val="00265D6A"/>
    <w:rsid w:val="00271839"/>
    <w:rsid w:val="00274C72"/>
    <w:rsid w:val="00274FFD"/>
    <w:rsid w:val="00281410"/>
    <w:rsid w:val="00284385"/>
    <w:rsid w:val="00286F56"/>
    <w:rsid w:val="002874BE"/>
    <w:rsid w:val="002879D1"/>
    <w:rsid w:val="00287A57"/>
    <w:rsid w:val="002940B4"/>
    <w:rsid w:val="002978E3"/>
    <w:rsid w:val="002A03BE"/>
    <w:rsid w:val="002A0691"/>
    <w:rsid w:val="002A440C"/>
    <w:rsid w:val="002A74BD"/>
    <w:rsid w:val="002A78F5"/>
    <w:rsid w:val="002B07FE"/>
    <w:rsid w:val="002B1620"/>
    <w:rsid w:val="002B22A1"/>
    <w:rsid w:val="002B3738"/>
    <w:rsid w:val="002C3D6A"/>
    <w:rsid w:val="002C43D5"/>
    <w:rsid w:val="002C4D6B"/>
    <w:rsid w:val="002C5846"/>
    <w:rsid w:val="002D00A7"/>
    <w:rsid w:val="002D0F46"/>
    <w:rsid w:val="002D1123"/>
    <w:rsid w:val="002D315E"/>
    <w:rsid w:val="002D3366"/>
    <w:rsid w:val="002E002E"/>
    <w:rsid w:val="002E1ABA"/>
    <w:rsid w:val="002E6F39"/>
    <w:rsid w:val="002E7123"/>
    <w:rsid w:val="002F0A3B"/>
    <w:rsid w:val="002F26E0"/>
    <w:rsid w:val="00300217"/>
    <w:rsid w:val="00301BAC"/>
    <w:rsid w:val="003026EC"/>
    <w:rsid w:val="00302AB7"/>
    <w:rsid w:val="00302C85"/>
    <w:rsid w:val="00305411"/>
    <w:rsid w:val="003121BD"/>
    <w:rsid w:val="0031660F"/>
    <w:rsid w:val="0032252C"/>
    <w:rsid w:val="00323498"/>
    <w:rsid w:val="00323908"/>
    <w:rsid w:val="00325FF5"/>
    <w:rsid w:val="0032770D"/>
    <w:rsid w:val="0033022E"/>
    <w:rsid w:val="00331752"/>
    <w:rsid w:val="00332155"/>
    <w:rsid w:val="003326E8"/>
    <w:rsid w:val="00333239"/>
    <w:rsid w:val="0033577E"/>
    <w:rsid w:val="00336BA1"/>
    <w:rsid w:val="0033749F"/>
    <w:rsid w:val="00341D67"/>
    <w:rsid w:val="003421A5"/>
    <w:rsid w:val="003449E2"/>
    <w:rsid w:val="00345D84"/>
    <w:rsid w:val="003510F5"/>
    <w:rsid w:val="00352256"/>
    <w:rsid w:val="00353E5C"/>
    <w:rsid w:val="0035673A"/>
    <w:rsid w:val="00356AA7"/>
    <w:rsid w:val="00361248"/>
    <w:rsid w:val="00363005"/>
    <w:rsid w:val="00363327"/>
    <w:rsid w:val="00365597"/>
    <w:rsid w:val="00366F63"/>
    <w:rsid w:val="00367144"/>
    <w:rsid w:val="00373F90"/>
    <w:rsid w:val="003753E0"/>
    <w:rsid w:val="00376927"/>
    <w:rsid w:val="00376FB4"/>
    <w:rsid w:val="00380524"/>
    <w:rsid w:val="00385A27"/>
    <w:rsid w:val="00385D3B"/>
    <w:rsid w:val="003904CA"/>
    <w:rsid w:val="00391C6F"/>
    <w:rsid w:val="003943A9"/>
    <w:rsid w:val="00397043"/>
    <w:rsid w:val="003977BD"/>
    <w:rsid w:val="003979A6"/>
    <w:rsid w:val="003A0EBE"/>
    <w:rsid w:val="003A432F"/>
    <w:rsid w:val="003A4594"/>
    <w:rsid w:val="003A536C"/>
    <w:rsid w:val="003A6B12"/>
    <w:rsid w:val="003A7D71"/>
    <w:rsid w:val="003A7E30"/>
    <w:rsid w:val="003B21A7"/>
    <w:rsid w:val="003B21AA"/>
    <w:rsid w:val="003B32DB"/>
    <w:rsid w:val="003C097D"/>
    <w:rsid w:val="003C1953"/>
    <w:rsid w:val="003C370D"/>
    <w:rsid w:val="003C3EAE"/>
    <w:rsid w:val="003C4E97"/>
    <w:rsid w:val="003C648B"/>
    <w:rsid w:val="003D223A"/>
    <w:rsid w:val="003D3780"/>
    <w:rsid w:val="003D412B"/>
    <w:rsid w:val="003D4F10"/>
    <w:rsid w:val="003D5DC8"/>
    <w:rsid w:val="003E3689"/>
    <w:rsid w:val="003E44A0"/>
    <w:rsid w:val="003F1041"/>
    <w:rsid w:val="003F3430"/>
    <w:rsid w:val="003F34F2"/>
    <w:rsid w:val="003F42F9"/>
    <w:rsid w:val="003F4982"/>
    <w:rsid w:val="003F5040"/>
    <w:rsid w:val="003F6CFA"/>
    <w:rsid w:val="003F72BD"/>
    <w:rsid w:val="003F7592"/>
    <w:rsid w:val="004004CF"/>
    <w:rsid w:val="004019C2"/>
    <w:rsid w:val="00404D5B"/>
    <w:rsid w:val="004067A6"/>
    <w:rsid w:val="00406C6F"/>
    <w:rsid w:val="00414638"/>
    <w:rsid w:val="00415230"/>
    <w:rsid w:val="00415543"/>
    <w:rsid w:val="00423308"/>
    <w:rsid w:val="004239D1"/>
    <w:rsid w:val="00432245"/>
    <w:rsid w:val="00441E03"/>
    <w:rsid w:val="00442000"/>
    <w:rsid w:val="004438E0"/>
    <w:rsid w:val="00455EC7"/>
    <w:rsid w:val="00456469"/>
    <w:rsid w:val="004600EC"/>
    <w:rsid w:val="00461264"/>
    <w:rsid w:val="00463872"/>
    <w:rsid w:val="004652D1"/>
    <w:rsid w:val="004678CD"/>
    <w:rsid w:val="00467E4F"/>
    <w:rsid w:val="004733F3"/>
    <w:rsid w:val="00473848"/>
    <w:rsid w:val="00473934"/>
    <w:rsid w:val="00474B45"/>
    <w:rsid w:val="00476DA3"/>
    <w:rsid w:val="004779EF"/>
    <w:rsid w:val="00477B2A"/>
    <w:rsid w:val="00480B28"/>
    <w:rsid w:val="00484071"/>
    <w:rsid w:val="00484D37"/>
    <w:rsid w:val="004910EE"/>
    <w:rsid w:val="00491D2F"/>
    <w:rsid w:val="00494C7A"/>
    <w:rsid w:val="004A0A72"/>
    <w:rsid w:val="004A1364"/>
    <w:rsid w:val="004A1887"/>
    <w:rsid w:val="004A22C8"/>
    <w:rsid w:val="004A2D8C"/>
    <w:rsid w:val="004A4D72"/>
    <w:rsid w:val="004A644F"/>
    <w:rsid w:val="004A6C2D"/>
    <w:rsid w:val="004A75E8"/>
    <w:rsid w:val="004B11EA"/>
    <w:rsid w:val="004B1FF3"/>
    <w:rsid w:val="004B66D1"/>
    <w:rsid w:val="004B69EA"/>
    <w:rsid w:val="004B7CF0"/>
    <w:rsid w:val="004C447D"/>
    <w:rsid w:val="004C49B3"/>
    <w:rsid w:val="004D0D61"/>
    <w:rsid w:val="004D10B2"/>
    <w:rsid w:val="004D2681"/>
    <w:rsid w:val="004D2FD3"/>
    <w:rsid w:val="004D48EA"/>
    <w:rsid w:val="004E1549"/>
    <w:rsid w:val="004E3BEA"/>
    <w:rsid w:val="004E5A39"/>
    <w:rsid w:val="004E625A"/>
    <w:rsid w:val="004E684D"/>
    <w:rsid w:val="004F0E5B"/>
    <w:rsid w:val="004F10E6"/>
    <w:rsid w:val="004F153C"/>
    <w:rsid w:val="004F698E"/>
    <w:rsid w:val="0050072D"/>
    <w:rsid w:val="005046A0"/>
    <w:rsid w:val="00505042"/>
    <w:rsid w:val="0050575E"/>
    <w:rsid w:val="0050705C"/>
    <w:rsid w:val="00510AF9"/>
    <w:rsid w:val="0051325B"/>
    <w:rsid w:val="00517906"/>
    <w:rsid w:val="00517B0B"/>
    <w:rsid w:val="00524971"/>
    <w:rsid w:val="00525A2C"/>
    <w:rsid w:val="00525D6E"/>
    <w:rsid w:val="00527FAF"/>
    <w:rsid w:val="0053039D"/>
    <w:rsid w:val="0053292A"/>
    <w:rsid w:val="0053458A"/>
    <w:rsid w:val="0053527B"/>
    <w:rsid w:val="00542B89"/>
    <w:rsid w:val="00543ECF"/>
    <w:rsid w:val="0054431E"/>
    <w:rsid w:val="00547499"/>
    <w:rsid w:val="005525A9"/>
    <w:rsid w:val="00552B09"/>
    <w:rsid w:val="00552C8A"/>
    <w:rsid w:val="00556D56"/>
    <w:rsid w:val="0055720D"/>
    <w:rsid w:val="005575E6"/>
    <w:rsid w:val="005600BB"/>
    <w:rsid w:val="00566B0F"/>
    <w:rsid w:val="005671A8"/>
    <w:rsid w:val="005704FA"/>
    <w:rsid w:val="00571963"/>
    <w:rsid w:val="00576D0C"/>
    <w:rsid w:val="00577ED2"/>
    <w:rsid w:val="00581188"/>
    <w:rsid w:val="00581843"/>
    <w:rsid w:val="00582658"/>
    <w:rsid w:val="00582756"/>
    <w:rsid w:val="00584B3F"/>
    <w:rsid w:val="00584D33"/>
    <w:rsid w:val="00585913"/>
    <w:rsid w:val="00585AF3"/>
    <w:rsid w:val="00585EFC"/>
    <w:rsid w:val="00592A07"/>
    <w:rsid w:val="005952AE"/>
    <w:rsid w:val="00597097"/>
    <w:rsid w:val="005A1E6F"/>
    <w:rsid w:val="005A24E7"/>
    <w:rsid w:val="005A25C0"/>
    <w:rsid w:val="005A342B"/>
    <w:rsid w:val="005A348D"/>
    <w:rsid w:val="005A366D"/>
    <w:rsid w:val="005B08A9"/>
    <w:rsid w:val="005B31F8"/>
    <w:rsid w:val="005B34E7"/>
    <w:rsid w:val="005B6BE7"/>
    <w:rsid w:val="005C2F8D"/>
    <w:rsid w:val="005C3FF7"/>
    <w:rsid w:val="005C4BB6"/>
    <w:rsid w:val="005C50DD"/>
    <w:rsid w:val="005C6594"/>
    <w:rsid w:val="005C7BFD"/>
    <w:rsid w:val="005D1C20"/>
    <w:rsid w:val="005D1C86"/>
    <w:rsid w:val="005D5978"/>
    <w:rsid w:val="005D7AD7"/>
    <w:rsid w:val="005E24EB"/>
    <w:rsid w:val="005F25F5"/>
    <w:rsid w:val="005F308A"/>
    <w:rsid w:val="005F51F6"/>
    <w:rsid w:val="005F7786"/>
    <w:rsid w:val="00601031"/>
    <w:rsid w:val="00610463"/>
    <w:rsid w:val="00611886"/>
    <w:rsid w:val="00611CF6"/>
    <w:rsid w:val="0061295E"/>
    <w:rsid w:val="00615D53"/>
    <w:rsid w:val="006172C1"/>
    <w:rsid w:val="00617664"/>
    <w:rsid w:val="00622ACE"/>
    <w:rsid w:val="00623A7B"/>
    <w:rsid w:val="00624C66"/>
    <w:rsid w:val="006312AF"/>
    <w:rsid w:val="0063651D"/>
    <w:rsid w:val="00637E14"/>
    <w:rsid w:val="00642C34"/>
    <w:rsid w:val="006471EE"/>
    <w:rsid w:val="00652982"/>
    <w:rsid w:val="00653812"/>
    <w:rsid w:val="006545B8"/>
    <w:rsid w:val="00654D87"/>
    <w:rsid w:val="00660915"/>
    <w:rsid w:val="00661737"/>
    <w:rsid w:val="00662715"/>
    <w:rsid w:val="006630CB"/>
    <w:rsid w:val="006664E0"/>
    <w:rsid w:val="0067061E"/>
    <w:rsid w:val="00670A23"/>
    <w:rsid w:val="00672E57"/>
    <w:rsid w:val="006759BA"/>
    <w:rsid w:val="006777A0"/>
    <w:rsid w:val="00683AFD"/>
    <w:rsid w:val="006846D9"/>
    <w:rsid w:val="0068563F"/>
    <w:rsid w:val="00685A44"/>
    <w:rsid w:val="00686760"/>
    <w:rsid w:val="00691DC2"/>
    <w:rsid w:val="00696F86"/>
    <w:rsid w:val="006975D2"/>
    <w:rsid w:val="006A0DF4"/>
    <w:rsid w:val="006A2BB7"/>
    <w:rsid w:val="006A2BDA"/>
    <w:rsid w:val="006A45BB"/>
    <w:rsid w:val="006A7307"/>
    <w:rsid w:val="006B4674"/>
    <w:rsid w:val="006C0380"/>
    <w:rsid w:val="006C0860"/>
    <w:rsid w:val="006D07C2"/>
    <w:rsid w:val="006D6007"/>
    <w:rsid w:val="006D6CC9"/>
    <w:rsid w:val="006E3A44"/>
    <w:rsid w:val="006E48C8"/>
    <w:rsid w:val="006E52A3"/>
    <w:rsid w:val="006E52CC"/>
    <w:rsid w:val="006E5F77"/>
    <w:rsid w:val="006F234D"/>
    <w:rsid w:val="006F2CF1"/>
    <w:rsid w:val="006F2E8B"/>
    <w:rsid w:val="006F42CF"/>
    <w:rsid w:val="006F7C88"/>
    <w:rsid w:val="006F7FC2"/>
    <w:rsid w:val="00704D16"/>
    <w:rsid w:val="007062E7"/>
    <w:rsid w:val="00712C88"/>
    <w:rsid w:val="0071394D"/>
    <w:rsid w:val="00715524"/>
    <w:rsid w:val="007155DD"/>
    <w:rsid w:val="007167C2"/>
    <w:rsid w:val="00717320"/>
    <w:rsid w:val="00717FB5"/>
    <w:rsid w:val="00722AA6"/>
    <w:rsid w:val="00722EDF"/>
    <w:rsid w:val="00726BC3"/>
    <w:rsid w:val="0072700A"/>
    <w:rsid w:val="00733E4E"/>
    <w:rsid w:val="00737BF0"/>
    <w:rsid w:val="007405AB"/>
    <w:rsid w:val="00741F71"/>
    <w:rsid w:val="00742E8B"/>
    <w:rsid w:val="00743357"/>
    <w:rsid w:val="00745013"/>
    <w:rsid w:val="007467FE"/>
    <w:rsid w:val="00750E10"/>
    <w:rsid w:val="00753AC3"/>
    <w:rsid w:val="007553A9"/>
    <w:rsid w:val="00755739"/>
    <w:rsid w:val="0075684A"/>
    <w:rsid w:val="007621C2"/>
    <w:rsid w:val="00762947"/>
    <w:rsid w:val="007636B0"/>
    <w:rsid w:val="007658CE"/>
    <w:rsid w:val="007728E3"/>
    <w:rsid w:val="00772928"/>
    <w:rsid w:val="00772AE5"/>
    <w:rsid w:val="007753AD"/>
    <w:rsid w:val="00776032"/>
    <w:rsid w:val="00776E52"/>
    <w:rsid w:val="00777806"/>
    <w:rsid w:val="0078033F"/>
    <w:rsid w:val="007811AB"/>
    <w:rsid w:val="007820D0"/>
    <w:rsid w:val="00783191"/>
    <w:rsid w:val="0078608D"/>
    <w:rsid w:val="00790E0E"/>
    <w:rsid w:val="00791588"/>
    <w:rsid w:val="00792173"/>
    <w:rsid w:val="0079319B"/>
    <w:rsid w:val="00794FF4"/>
    <w:rsid w:val="007959C8"/>
    <w:rsid w:val="007965C0"/>
    <w:rsid w:val="007A0606"/>
    <w:rsid w:val="007A0F2B"/>
    <w:rsid w:val="007A6C52"/>
    <w:rsid w:val="007A6ED1"/>
    <w:rsid w:val="007A7542"/>
    <w:rsid w:val="007A7721"/>
    <w:rsid w:val="007B0936"/>
    <w:rsid w:val="007B1E7C"/>
    <w:rsid w:val="007B33D7"/>
    <w:rsid w:val="007B3C7D"/>
    <w:rsid w:val="007B3E8D"/>
    <w:rsid w:val="007B581A"/>
    <w:rsid w:val="007C1111"/>
    <w:rsid w:val="007C66A7"/>
    <w:rsid w:val="007C68DF"/>
    <w:rsid w:val="007D5401"/>
    <w:rsid w:val="007D5883"/>
    <w:rsid w:val="007E0A5A"/>
    <w:rsid w:val="007E43F9"/>
    <w:rsid w:val="007E693C"/>
    <w:rsid w:val="007E7805"/>
    <w:rsid w:val="007F0915"/>
    <w:rsid w:val="007F3517"/>
    <w:rsid w:val="007F38E4"/>
    <w:rsid w:val="007F3FDF"/>
    <w:rsid w:val="007F45A4"/>
    <w:rsid w:val="00800C70"/>
    <w:rsid w:val="00800E25"/>
    <w:rsid w:val="008021B6"/>
    <w:rsid w:val="00806F1C"/>
    <w:rsid w:val="00811561"/>
    <w:rsid w:val="008120FF"/>
    <w:rsid w:val="00816F24"/>
    <w:rsid w:val="008176A1"/>
    <w:rsid w:val="008202C2"/>
    <w:rsid w:val="00821074"/>
    <w:rsid w:val="008224AF"/>
    <w:rsid w:val="00822DA6"/>
    <w:rsid w:val="00823B8F"/>
    <w:rsid w:val="00823E04"/>
    <w:rsid w:val="00826982"/>
    <w:rsid w:val="00827794"/>
    <w:rsid w:val="008300EF"/>
    <w:rsid w:val="00830ED6"/>
    <w:rsid w:val="008335E5"/>
    <w:rsid w:val="008337FA"/>
    <w:rsid w:val="00834BE8"/>
    <w:rsid w:val="008407F6"/>
    <w:rsid w:val="00845402"/>
    <w:rsid w:val="00850069"/>
    <w:rsid w:val="00850299"/>
    <w:rsid w:val="00850319"/>
    <w:rsid w:val="00852D25"/>
    <w:rsid w:val="00854646"/>
    <w:rsid w:val="008546E4"/>
    <w:rsid w:val="00854C63"/>
    <w:rsid w:val="00856A87"/>
    <w:rsid w:val="00857FFA"/>
    <w:rsid w:val="00860BCB"/>
    <w:rsid w:val="00861107"/>
    <w:rsid w:val="00865B2F"/>
    <w:rsid w:val="00865D97"/>
    <w:rsid w:val="008677D3"/>
    <w:rsid w:val="00870E49"/>
    <w:rsid w:val="00875BAE"/>
    <w:rsid w:val="008760CA"/>
    <w:rsid w:val="00880461"/>
    <w:rsid w:val="008827B4"/>
    <w:rsid w:val="0088315E"/>
    <w:rsid w:val="0088459F"/>
    <w:rsid w:val="008856B7"/>
    <w:rsid w:val="00885CCF"/>
    <w:rsid w:val="008924F9"/>
    <w:rsid w:val="00892972"/>
    <w:rsid w:val="008973A3"/>
    <w:rsid w:val="008A03C3"/>
    <w:rsid w:val="008A2538"/>
    <w:rsid w:val="008A4403"/>
    <w:rsid w:val="008A44D3"/>
    <w:rsid w:val="008A73B1"/>
    <w:rsid w:val="008B189D"/>
    <w:rsid w:val="008B3CA4"/>
    <w:rsid w:val="008B66C4"/>
    <w:rsid w:val="008C420B"/>
    <w:rsid w:val="008C729B"/>
    <w:rsid w:val="008D0735"/>
    <w:rsid w:val="008D380E"/>
    <w:rsid w:val="008D4A67"/>
    <w:rsid w:val="008D4DE6"/>
    <w:rsid w:val="008D5975"/>
    <w:rsid w:val="008D7536"/>
    <w:rsid w:val="008D7783"/>
    <w:rsid w:val="008E0DAF"/>
    <w:rsid w:val="008E27FA"/>
    <w:rsid w:val="008E53B9"/>
    <w:rsid w:val="008E7766"/>
    <w:rsid w:val="008F20A7"/>
    <w:rsid w:val="008F248D"/>
    <w:rsid w:val="008F6B40"/>
    <w:rsid w:val="0090215B"/>
    <w:rsid w:val="0090492B"/>
    <w:rsid w:val="00904F37"/>
    <w:rsid w:val="00906810"/>
    <w:rsid w:val="0090690E"/>
    <w:rsid w:val="00906F5E"/>
    <w:rsid w:val="00910E32"/>
    <w:rsid w:val="0091185F"/>
    <w:rsid w:val="00913A10"/>
    <w:rsid w:val="009147F7"/>
    <w:rsid w:val="00920EC1"/>
    <w:rsid w:val="00924DF6"/>
    <w:rsid w:val="009256D6"/>
    <w:rsid w:val="0092715A"/>
    <w:rsid w:val="00927ABD"/>
    <w:rsid w:val="0093309B"/>
    <w:rsid w:val="00933D37"/>
    <w:rsid w:val="009363DE"/>
    <w:rsid w:val="0093719F"/>
    <w:rsid w:val="00940986"/>
    <w:rsid w:val="00943053"/>
    <w:rsid w:val="00945B7C"/>
    <w:rsid w:val="009469E8"/>
    <w:rsid w:val="00947306"/>
    <w:rsid w:val="009479C3"/>
    <w:rsid w:val="00950A29"/>
    <w:rsid w:val="00951115"/>
    <w:rsid w:val="00951762"/>
    <w:rsid w:val="00956D3E"/>
    <w:rsid w:val="00960197"/>
    <w:rsid w:val="009622AE"/>
    <w:rsid w:val="0096279B"/>
    <w:rsid w:val="00963F90"/>
    <w:rsid w:val="0096754E"/>
    <w:rsid w:val="00970F71"/>
    <w:rsid w:val="00973CA9"/>
    <w:rsid w:val="009747A6"/>
    <w:rsid w:val="009837B1"/>
    <w:rsid w:val="009847E6"/>
    <w:rsid w:val="009929E8"/>
    <w:rsid w:val="009A2F72"/>
    <w:rsid w:val="009A66E2"/>
    <w:rsid w:val="009B3D5D"/>
    <w:rsid w:val="009B50AA"/>
    <w:rsid w:val="009B5315"/>
    <w:rsid w:val="009B6B36"/>
    <w:rsid w:val="009B6D13"/>
    <w:rsid w:val="009C290B"/>
    <w:rsid w:val="009C4070"/>
    <w:rsid w:val="009C4D53"/>
    <w:rsid w:val="009C6D77"/>
    <w:rsid w:val="009D000D"/>
    <w:rsid w:val="009D1473"/>
    <w:rsid w:val="009D223C"/>
    <w:rsid w:val="009D7ABA"/>
    <w:rsid w:val="009E0859"/>
    <w:rsid w:val="009E151B"/>
    <w:rsid w:val="009E2F9D"/>
    <w:rsid w:val="009E6838"/>
    <w:rsid w:val="009E6F3E"/>
    <w:rsid w:val="009E70EE"/>
    <w:rsid w:val="009F52AA"/>
    <w:rsid w:val="009F68AC"/>
    <w:rsid w:val="00A002B6"/>
    <w:rsid w:val="00A05A6C"/>
    <w:rsid w:val="00A06199"/>
    <w:rsid w:val="00A063A0"/>
    <w:rsid w:val="00A12502"/>
    <w:rsid w:val="00A127E5"/>
    <w:rsid w:val="00A1768B"/>
    <w:rsid w:val="00A22781"/>
    <w:rsid w:val="00A360CE"/>
    <w:rsid w:val="00A36675"/>
    <w:rsid w:val="00A3685B"/>
    <w:rsid w:val="00A3761D"/>
    <w:rsid w:val="00A37987"/>
    <w:rsid w:val="00A408AB"/>
    <w:rsid w:val="00A40F38"/>
    <w:rsid w:val="00A41FC8"/>
    <w:rsid w:val="00A4393A"/>
    <w:rsid w:val="00A44578"/>
    <w:rsid w:val="00A470B7"/>
    <w:rsid w:val="00A50C3C"/>
    <w:rsid w:val="00A50EB1"/>
    <w:rsid w:val="00A5216B"/>
    <w:rsid w:val="00A538FD"/>
    <w:rsid w:val="00A56C85"/>
    <w:rsid w:val="00A5737B"/>
    <w:rsid w:val="00A64357"/>
    <w:rsid w:val="00A666E3"/>
    <w:rsid w:val="00A666F4"/>
    <w:rsid w:val="00A66A19"/>
    <w:rsid w:val="00A67EEC"/>
    <w:rsid w:val="00A74433"/>
    <w:rsid w:val="00A761C9"/>
    <w:rsid w:val="00A8028D"/>
    <w:rsid w:val="00A80C67"/>
    <w:rsid w:val="00A81CF6"/>
    <w:rsid w:val="00A81E9C"/>
    <w:rsid w:val="00A87BD8"/>
    <w:rsid w:val="00A924D5"/>
    <w:rsid w:val="00A929F3"/>
    <w:rsid w:val="00AA256A"/>
    <w:rsid w:val="00AA45FA"/>
    <w:rsid w:val="00AA75F9"/>
    <w:rsid w:val="00AB0A71"/>
    <w:rsid w:val="00AC0DE2"/>
    <w:rsid w:val="00AC1891"/>
    <w:rsid w:val="00AC1B5F"/>
    <w:rsid w:val="00AC4E68"/>
    <w:rsid w:val="00AD2F39"/>
    <w:rsid w:val="00AD67ED"/>
    <w:rsid w:val="00AD79E7"/>
    <w:rsid w:val="00AE00EF"/>
    <w:rsid w:val="00AE037F"/>
    <w:rsid w:val="00AE4A19"/>
    <w:rsid w:val="00AE5CE7"/>
    <w:rsid w:val="00AE61A0"/>
    <w:rsid w:val="00AE6CFB"/>
    <w:rsid w:val="00AF0E5B"/>
    <w:rsid w:val="00AF24E2"/>
    <w:rsid w:val="00AF54DD"/>
    <w:rsid w:val="00AF7D6F"/>
    <w:rsid w:val="00B00A9A"/>
    <w:rsid w:val="00B00DBC"/>
    <w:rsid w:val="00B01403"/>
    <w:rsid w:val="00B014FA"/>
    <w:rsid w:val="00B05B0F"/>
    <w:rsid w:val="00B05D5A"/>
    <w:rsid w:val="00B068CD"/>
    <w:rsid w:val="00B07C28"/>
    <w:rsid w:val="00B157AF"/>
    <w:rsid w:val="00B16812"/>
    <w:rsid w:val="00B22567"/>
    <w:rsid w:val="00B23125"/>
    <w:rsid w:val="00B23805"/>
    <w:rsid w:val="00B23980"/>
    <w:rsid w:val="00B23DCA"/>
    <w:rsid w:val="00B2671E"/>
    <w:rsid w:val="00B27E26"/>
    <w:rsid w:val="00B30A04"/>
    <w:rsid w:val="00B33093"/>
    <w:rsid w:val="00B33DD6"/>
    <w:rsid w:val="00B34D30"/>
    <w:rsid w:val="00B357B3"/>
    <w:rsid w:val="00B36E2F"/>
    <w:rsid w:val="00B40C5F"/>
    <w:rsid w:val="00B428C5"/>
    <w:rsid w:val="00B443B2"/>
    <w:rsid w:val="00B446BF"/>
    <w:rsid w:val="00B44A17"/>
    <w:rsid w:val="00B50AFB"/>
    <w:rsid w:val="00B55722"/>
    <w:rsid w:val="00B6092E"/>
    <w:rsid w:val="00B64FDC"/>
    <w:rsid w:val="00B669C3"/>
    <w:rsid w:val="00B72118"/>
    <w:rsid w:val="00B76690"/>
    <w:rsid w:val="00B77CD0"/>
    <w:rsid w:val="00B80186"/>
    <w:rsid w:val="00B8376E"/>
    <w:rsid w:val="00B91651"/>
    <w:rsid w:val="00B92E55"/>
    <w:rsid w:val="00B95D52"/>
    <w:rsid w:val="00BA0025"/>
    <w:rsid w:val="00BA38A4"/>
    <w:rsid w:val="00BA4623"/>
    <w:rsid w:val="00BA5A03"/>
    <w:rsid w:val="00BA7727"/>
    <w:rsid w:val="00BB271C"/>
    <w:rsid w:val="00BB454E"/>
    <w:rsid w:val="00BC094C"/>
    <w:rsid w:val="00BC1083"/>
    <w:rsid w:val="00BC2F36"/>
    <w:rsid w:val="00BC34E5"/>
    <w:rsid w:val="00BE4D2B"/>
    <w:rsid w:val="00BE77BB"/>
    <w:rsid w:val="00BF0023"/>
    <w:rsid w:val="00BF03B3"/>
    <w:rsid w:val="00BF10C6"/>
    <w:rsid w:val="00BF4505"/>
    <w:rsid w:val="00BF72DD"/>
    <w:rsid w:val="00C01623"/>
    <w:rsid w:val="00C021FA"/>
    <w:rsid w:val="00C033A6"/>
    <w:rsid w:val="00C0588F"/>
    <w:rsid w:val="00C06248"/>
    <w:rsid w:val="00C06F83"/>
    <w:rsid w:val="00C07832"/>
    <w:rsid w:val="00C14EF5"/>
    <w:rsid w:val="00C176D3"/>
    <w:rsid w:val="00C17C0F"/>
    <w:rsid w:val="00C22779"/>
    <w:rsid w:val="00C25624"/>
    <w:rsid w:val="00C2774D"/>
    <w:rsid w:val="00C316D1"/>
    <w:rsid w:val="00C35197"/>
    <w:rsid w:val="00C35741"/>
    <w:rsid w:val="00C35D62"/>
    <w:rsid w:val="00C36CA5"/>
    <w:rsid w:val="00C37605"/>
    <w:rsid w:val="00C41641"/>
    <w:rsid w:val="00C4719B"/>
    <w:rsid w:val="00C579D7"/>
    <w:rsid w:val="00C646C9"/>
    <w:rsid w:val="00C66E96"/>
    <w:rsid w:val="00C70EC3"/>
    <w:rsid w:val="00C714D5"/>
    <w:rsid w:val="00C741BF"/>
    <w:rsid w:val="00C747AE"/>
    <w:rsid w:val="00C74F6C"/>
    <w:rsid w:val="00C74FB4"/>
    <w:rsid w:val="00C75374"/>
    <w:rsid w:val="00C76995"/>
    <w:rsid w:val="00C77CAB"/>
    <w:rsid w:val="00C80695"/>
    <w:rsid w:val="00C82D40"/>
    <w:rsid w:val="00C83355"/>
    <w:rsid w:val="00C855F5"/>
    <w:rsid w:val="00C8592B"/>
    <w:rsid w:val="00C85AFD"/>
    <w:rsid w:val="00C85F2B"/>
    <w:rsid w:val="00C915B8"/>
    <w:rsid w:val="00C94156"/>
    <w:rsid w:val="00C9508D"/>
    <w:rsid w:val="00C9556F"/>
    <w:rsid w:val="00C95BBA"/>
    <w:rsid w:val="00CA45BB"/>
    <w:rsid w:val="00CA5D68"/>
    <w:rsid w:val="00CB2996"/>
    <w:rsid w:val="00CB4D68"/>
    <w:rsid w:val="00CB6357"/>
    <w:rsid w:val="00CC0D11"/>
    <w:rsid w:val="00CC5916"/>
    <w:rsid w:val="00CC5ED6"/>
    <w:rsid w:val="00CC670C"/>
    <w:rsid w:val="00CD1133"/>
    <w:rsid w:val="00CD1321"/>
    <w:rsid w:val="00CD1D6B"/>
    <w:rsid w:val="00CD35B2"/>
    <w:rsid w:val="00CD4647"/>
    <w:rsid w:val="00CD48A7"/>
    <w:rsid w:val="00CD5422"/>
    <w:rsid w:val="00CD5B00"/>
    <w:rsid w:val="00CD71EF"/>
    <w:rsid w:val="00CE2CB6"/>
    <w:rsid w:val="00CE4151"/>
    <w:rsid w:val="00CE6FC2"/>
    <w:rsid w:val="00CE7C26"/>
    <w:rsid w:val="00CF24C5"/>
    <w:rsid w:val="00CF780A"/>
    <w:rsid w:val="00D01A20"/>
    <w:rsid w:val="00D021BD"/>
    <w:rsid w:val="00D029B4"/>
    <w:rsid w:val="00D02D9A"/>
    <w:rsid w:val="00D02EC3"/>
    <w:rsid w:val="00D03CDD"/>
    <w:rsid w:val="00D05987"/>
    <w:rsid w:val="00D06B84"/>
    <w:rsid w:val="00D135B6"/>
    <w:rsid w:val="00D171E4"/>
    <w:rsid w:val="00D25654"/>
    <w:rsid w:val="00D26CCE"/>
    <w:rsid w:val="00D31888"/>
    <w:rsid w:val="00D328A1"/>
    <w:rsid w:val="00D33C68"/>
    <w:rsid w:val="00D34078"/>
    <w:rsid w:val="00D34586"/>
    <w:rsid w:val="00D36402"/>
    <w:rsid w:val="00D36615"/>
    <w:rsid w:val="00D4067B"/>
    <w:rsid w:val="00D40BEC"/>
    <w:rsid w:val="00D41BF8"/>
    <w:rsid w:val="00D42D59"/>
    <w:rsid w:val="00D43A81"/>
    <w:rsid w:val="00D467F7"/>
    <w:rsid w:val="00D4786C"/>
    <w:rsid w:val="00D47927"/>
    <w:rsid w:val="00D50321"/>
    <w:rsid w:val="00D54E11"/>
    <w:rsid w:val="00D55273"/>
    <w:rsid w:val="00D60C5E"/>
    <w:rsid w:val="00D60E8D"/>
    <w:rsid w:val="00D62310"/>
    <w:rsid w:val="00D6251A"/>
    <w:rsid w:val="00D62D9C"/>
    <w:rsid w:val="00D633E4"/>
    <w:rsid w:val="00D64903"/>
    <w:rsid w:val="00D7158F"/>
    <w:rsid w:val="00D727FB"/>
    <w:rsid w:val="00D728A3"/>
    <w:rsid w:val="00D77344"/>
    <w:rsid w:val="00D8602B"/>
    <w:rsid w:val="00D91969"/>
    <w:rsid w:val="00D91A77"/>
    <w:rsid w:val="00D945F4"/>
    <w:rsid w:val="00D96CDD"/>
    <w:rsid w:val="00DA0299"/>
    <w:rsid w:val="00DA0A25"/>
    <w:rsid w:val="00DA345E"/>
    <w:rsid w:val="00DA4FDD"/>
    <w:rsid w:val="00DB285C"/>
    <w:rsid w:val="00DB2D7D"/>
    <w:rsid w:val="00DB4388"/>
    <w:rsid w:val="00DB500D"/>
    <w:rsid w:val="00DB643D"/>
    <w:rsid w:val="00DC32D0"/>
    <w:rsid w:val="00DD09C8"/>
    <w:rsid w:val="00DD3010"/>
    <w:rsid w:val="00DD5B50"/>
    <w:rsid w:val="00DD7A56"/>
    <w:rsid w:val="00DE66B3"/>
    <w:rsid w:val="00DF0118"/>
    <w:rsid w:val="00DF13D6"/>
    <w:rsid w:val="00DF144A"/>
    <w:rsid w:val="00DF1D09"/>
    <w:rsid w:val="00DF2E5B"/>
    <w:rsid w:val="00DF2F88"/>
    <w:rsid w:val="00DF55BC"/>
    <w:rsid w:val="00DF5E21"/>
    <w:rsid w:val="00DF7E7E"/>
    <w:rsid w:val="00E01464"/>
    <w:rsid w:val="00E02FEF"/>
    <w:rsid w:val="00E03238"/>
    <w:rsid w:val="00E0656F"/>
    <w:rsid w:val="00E16ED9"/>
    <w:rsid w:val="00E17276"/>
    <w:rsid w:val="00E17B4E"/>
    <w:rsid w:val="00E2174C"/>
    <w:rsid w:val="00E23B90"/>
    <w:rsid w:val="00E24817"/>
    <w:rsid w:val="00E256EF"/>
    <w:rsid w:val="00E26A33"/>
    <w:rsid w:val="00E327D3"/>
    <w:rsid w:val="00E33BB0"/>
    <w:rsid w:val="00E36573"/>
    <w:rsid w:val="00E40E3A"/>
    <w:rsid w:val="00E432E2"/>
    <w:rsid w:val="00E44D68"/>
    <w:rsid w:val="00E464AC"/>
    <w:rsid w:val="00E53F89"/>
    <w:rsid w:val="00E562E3"/>
    <w:rsid w:val="00E607A6"/>
    <w:rsid w:val="00E60D65"/>
    <w:rsid w:val="00E60E2B"/>
    <w:rsid w:val="00E61431"/>
    <w:rsid w:val="00E6149A"/>
    <w:rsid w:val="00E6223A"/>
    <w:rsid w:val="00E62A8C"/>
    <w:rsid w:val="00E62CB7"/>
    <w:rsid w:val="00E63733"/>
    <w:rsid w:val="00E645C4"/>
    <w:rsid w:val="00E65F19"/>
    <w:rsid w:val="00E66C47"/>
    <w:rsid w:val="00E714F6"/>
    <w:rsid w:val="00E75072"/>
    <w:rsid w:val="00E820DF"/>
    <w:rsid w:val="00E82FD4"/>
    <w:rsid w:val="00E85445"/>
    <w:rsid w:val="00E860B7"/>
    <w:rsid w:val="00E86CB8"/>
    <w:rsid w:val="00E87432"/>
    <w:rsid w:val="00E91D8D"/>
    <w:rsid w:val="00E92241"/>
    <w:rsid w:val="00E954CB"/>
    <w:rsid w:val="00EA0232"/>
    <w:rsid w:val="00EA11D7"/>
    <w:rsid w:val="00EA46B3"/>
    <w:rsid w:val="00EA4CBD"/>
    <w:rsid w:val="00EA61E1"/>
    <w:rsid w:val="00EA662F"/>
    <w:rsid w:val="00EB1062"/>
    <w:rsid w:val="00EB1736"/>
    <w:rsid w:val="00EB18A0"/>
    <w:rsid w:val="00EB1A49"/>
    <w:rsid w:val="00EB5D51"/>
    <w:rsid w:val="00EC37C4"/>
    <w:rsid w:val="00EC5644"/>
    <w:rsid w:val="00EC7BB4"/>
    <w:rsid w:val="00ED0285"/>
    <w:rsid w:val="00ED5E22"/>
    <w:rsid w:val="00EE2CF1"/>
    <w:rsid w:val="00EE4EC3"/>
    <w:rsid w:val="00EE6DFC"/>
    <w:rsid w:val="00EE7BF3"/>
    <w:rsid w:val="00EE7C23"/>
    <w:rsid w:val="00EF507C"/>
    <w:rsid w:val="00EF707B"/>
    <w:rsid w:val="00EF7EE3"/>
    <w:rsid w:val="00F00F1D"/>
    <w:rsid w:val="00F03FD6"/>
    <w:rsid w:val="00F06322"/>
    <w:rsid w:val="00F10441"/>
    <w:rsid w:val="00F10B13"/>
    <w:rsid w:val="00F12333"/>
    <w:rsid w:val="00F1675F"/>
    <w:rsid w:val="00F2020A"/>
    <w:rsid w:val="00F21561"/>
    <w:rsid w:val="00F22DC2"/>
    <w:rsid w:val="00F23A5D"/>
    <w:rsid w:val="00F25946"/>
    <w:rsid w:val="00F25C5B"/>
    <w:rsid w:val="00F30237"/>
    <w:rsid w:val="00F33743"/>
    <w:rsid w:val="00F33D12"/>
    <w:rsid w:val="00F33F95"/>
    <w:rsid w:val="00F40077"/>
    <w:rsid w:val="00F41FD1"/>
    <w:rsid w:val="00F43080"/>
    <w:rsid w:val="00F46F46"/>
    <w:rsid w:val="00F5285B"/>
    <w:rsid w:val="00F54DF4"/>
    <w:rsid w:val="00F56D62"/>
    <w:rsid w:val="00F57443"/>
    <w:rsid w:val="00F57BB7"/>
    <w:rsid w:val="00F606E2"/>
    <w:rsid w:val="00F60C13"/>
    <w:rsid w:val="00F61450"/>
    <w:rsid w:val="00F61C27"/>
    <w:rsid w:val="00F62472"/>
    <w:rsid w:val="00F62C4A"/>
    <w:rsid w:val="00F649F4"/>
    <w:rsid w:val="00F674A2"/>
    <w:rsid w:val="00F709A8"/>
    <w:rsid w:val="00F72DD2"/>
    <w:rsid w:val="00F73513"/>
    <w:rsid w:val="00F75A38"/>
    <w:rsid w:val="00F75FC6"/>
    <w:rsid w:val="00F7793C"/>
    <w:rsid w:val="00F827EE"/>
    <w:rsid w:val="00F83C44"/>
    <w:rsid w:val="00F85B08"/>
    <w:rsid w:val="00F85C0B"/>
    <w:rsid w:val="00F91C59"/>
    <w:rsid w:val="00F92BF6"/>
    <w:rsid w:val="00FA2AA0"/>
    <w:rsid w:val="00FA3BEC"/>
    <w:rsid w:val="00FA4DAF"/>
    <w:rsid w:val="00FA5D6F"/>
    <w:rsid w:val="00FA750D"/>
    <w:rsid w:val="00FB1015"/>
    <w:rsid w:val="00FB395A"/>
    <w:rsid w:val="00FB3E28"/>
    <w:rsid w:val="00FB4FCE"/>
    <w:rsid w:val="00FB5D7B"/>
    <w:rsid w:val="00FC11F6"/>
    <w:rsid w:val="00FC2DFA"/>
    <w:rsid w:val="00FC5BCC"/>
    <w:rsid w:val="00FC70CA"/>
    <w:rsid w:val="00FD06A2"/>
    <w:rsid w:val="00FD2A3D"/>
    <w:rsid w:val="00FD4383"/>
    <w:rsid w:val="00FD484A"/>
    <w:rsid w:val="00FD5BCD"/>
    <w:rsid w:val="00FE0A0A"/>
    <w:rsid w:val="00FE2DF4"/>
    <w:rsid w:val="00FE5738"/>
    <w:rsid w:val="00FF1859"/>
    <w:rsid w:val="00FF2A39"/>
    <w:rsid w:val="00FF343B"/>
    <w:rsid w:val="00FF525E"/>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0F2467C3"/>
  <w15:chartTrackingRefBased/>
  <w15:docId w15:val="{AEE81473-0657-43F0-88E4-F2B03C41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styleId="CommentReference">
    <w:name w:val="annotation reference"/>
    <w:rsid w:val="00737BF0"/>
    <w:rPr>
      <w:sz w:val="16"/>
      <w:szCs w:val="16"/>
    </w:rPr>
  </w:style>
  <w:style w:type="paragraph" w:styleId="CommentText">
    <w:name w:val="annotation text"/>
    <w:basedOn w:val="Normal"/>
    <w:link w:val="CommentTextChar"/>
    <w:rsid w:val="00737BF0"/>
    <w:rPr>
      <w:sz w:val="20"/>
      <w:szCs w:val="20"/>
    </w:rPr>
  </w:style>
  <w:style w:type="character" w:customStyle="1" w:styleId="CommentTextChar">
    <w:name w:val="Comment Text Char"/>
    <w:basedOn w:val="DefaultParagraphFont"/>
    <w:link w:val="CommentText"/>
    <w:rsid w:val="00737BF0"/>
  </w:style>
  <w:style w:type="character" w:customStyle="1" w:styleId="HeaderChar">
    <w:name w:val="Header Char"/>
    <w:link w:val="Header"/>
    <w:rsid w:val="001A5A9D"/>
    <w:rPr>
      <w:sz w:val="24"/>
      <w:szCs w:val="24"/>
    </w:rPr>
  </w:style>
  <w:style w:type="character" w:styleId="Hyperlink">
    <w:name w:val="Hyperlink"/>
    <w:rsid w:val="00DA0A25"/>
    <w:rPr>
      <w:color w:val="0000FF"/>
      <w:u w:val="single"/>
    </w:rPr>
  </w:style>
  <w:style w:type="paragraph" w:styleId="FootnoteText">
    <w:name w:val="footnote text"/>
    <w:basedOn w:val="Normal"/>
    <w:link w:val="FootnoteTextChar"/>
    <w:rsid w:val="0025104A"/>
    <w:rPr>
      <w:sz w:val="20"/>
      <w:szCs w:val="20"/>
    </w:rPr>
  </w:style>
  <w:style w:type="character" w:customStyle="1" w:styleId="FootnoteTextChar">
    <w:name w:val="Footnote Text Char"/>
    <w:basedOn w:val="DefaultParagraphFont"/>
    <w:link w:val="FootnoteText"/>
    <w:rsid w:val="0025104A"/>
  </w:style>
  <w:style w:type="character" w:styleId="FootnoteReference">
    <w:name w:val="footnote reference"/>
    <w:rsid w:val="0025104A"/>
    <w:rPr>
      <w:vertAlign w:val="superscript"/>
    </w:rPr>
  </w:style>
  <w:style w:type="character" w:styleId="FollowedHyperlink">
    <w:name w:val="FollowedHyperlink"/>
    <w:rsid w:val="00E61431"/>
    <w:rPr>
      <w:color w:val="800080"/>
      <w:u w:val="single"/>
    </w:rPr>
  </w:style>
  <w:style w:type="character" w:styleId="UnresolvedMention">
    <w:name w:val="Unresolved Mention"/>
    <w:basedOn w:val="DefaultParagraphFont"/>
    <w:uiPriority w:val="99"/>
    <w:semiHidden/>
    <w:unhideWhenUsed/>
    <w:rsid w:val="00776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4B0C-6C25-4D38-8873-2787E84E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1991</Words>
  <Characters>12380</Characters>
  <Application>Microsoft Office Word</Application>
  <DocSecurity>0</DocSecurity>
  <Lines>221</Lines>
  <Paragraphs>68</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5</cp:revision>
  <cp:lastPrinted>2008-09-11T21:09:00Z</cp:lastPrinted>
  <dcterms:created xsi:type="dcterms:W3CDTF">2020-02-13T23:03:00Z</dcterms:created>
  <dcterms:modified xsi:type="dcterms:W3CDTF">2020-02-13T23:11:00Z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