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8173" w14:textId="412A3175" w:rsidR="0082542B" w:rsidRDefault="0082542B" w:rsidP="0082542B">
      <w:pPr>
        <w:pStyle w:val="Header"/>
        <w:tabs>
          <w:tab w:val="clear" w:pos="4320"/>
          <w:tab w:val="clear" w:pos="8640"/>
          <w:tab w:val="center" w:pos="5400"/>
          <w:tab w:val="right" w:pos="10080"/>
        </w:tabs>
        <w:jc w:val="center"/>
      </w:pPr>
      <w:r w:rsidRPr="00B21155">
        <w:t xml:space="preserve">Document No. </w:t>
      </w:r>
      <w:r w:rsidR="0030466B">
        <w:t>ATC17</w:t>
      </w:r>
      <w:r w:rsidR="00761398">
        <w:t>4</w:t>
      </w:r>
      <w:r w:rsidRPr="00B21155">
        <w:t xml:space="preserve">, Rev. </w:t>
      </w:r>
      <w:r w:rsidR="009D0F18">
        <w:t>0</w:t>
      </w:r>
      <w:r>
        <w:t xml:space="preserve"> </w:t>
      </w:r>
    </w:p>
    <w:p w14:paraId="4322F64A" w14:textId="77777777" w:rsidR="0082542B" w:rsidRDefault="0082542B" w:rsidP="0082542B">
      <w:pPr>
        <w:pStyle w:val="Header"/>
        <w:tabs>
          <w:tab w:val="clear" w:pos="4320"/>
          <w:tab w:val="clear" w:pos="8640"/>
          <w:tab w:val="center" w:pos="5040"/>
          <w:tab w:val="right" w:pos="9360"/>
        </w:tabs>
        <w:jc w:val="center"/>
      </w:pPr>
    </w:p>
    <w:p w14:paraId="2F4F42BC" w14:textId="5A609256" w:rsidR="0082542B" w:rsidRDefault="0082542B" w:rsidP="0082542B">
      <w:pPr>
        <w:pStyle w:val="Heading1"/>
        <w:jc w:val="center"/>
        <w:rPr>
          <w:u w:val="none"/>
        </w:rPr>
      </w:pPr>
      <w:r>
        <w:rPr>
          <w:u w:val="none"/>
        </w:rPr>
        <w:t>Flow</w:t>
      </w:r>
      <w:r w:rsidR="00175893">
        <w:rPr>
          <w:u w:val="none"/>
        </w:rPr>
        <w:t>-D</w:t>
      </w:r>
      <w:r>
        <w:rPr>
          <w:u w:val="none"/>
        </w:rPr>
        <w:t xml:space="preserve">owns for </w:t>
      </w:r>
      <w:r w:rsidR="0004223C" w:rsidRPr="0004223C">
        <w:rPr>
          <w:u w:val="none"/>
        </w:rPr>
        <w:t>DIGITAL HOLOGRAPHY DEEP TURB AO TESTBED</w:t>
      </w:r>
      <w:r w:rsidR="004A6C61">
        <w:rPr>
          <w:u w:val="none"/>
        </w:rPr>
        <w:t xml:space="preserve">, </w:t>
      </w:r>
      <w:r w:rsidR="0004223C" w:rsidRPr="0004223C">
        <w:rPr>
          <w:u w:val="none"/>
        </w:rPr>
        <w:t>FA9451-22-C-0025</w:t>
      </w:r>
    </w:p>
    <w:p w14:paraId="32E6845E" w14:textId="586DA366" w:rsidR="0082542B" w:rsidRDefault="0072539A" w:rsidP="0072539A">
      <w:pPr>
        <w:tabs>
          <w:tab w:val="left" w:pos="4260"/>
        </w:tabs>
        <w:rPr>
          <w:rFonts w:asciiTheme="minorHAnsi" w:hAnsiTheme="minorHAnsi" w:cstheme="minorHAnsi"/>
          <w:sz w:val="22"/>
          <w:szCs w:val="22"/>
        </w:rPr>
      </w:pPr>
      <w:r>
        <w:rPr>
          <w:rFonts w:asciiTheme="minorHAnsi" w:hAnsiTheme="minorHAnsi" w:cstheme="minorHAnsi"/>
          <w:sz w:val="22"/>
          <w:szCs w:val="22"/>
        </w:rPr>
        <w:tab/>
      </w:r>
    </w:p>
    <w:p w14:paraId="5C89CFEF" w14:textId="7253237C" w:rsidR="00AC2179" w:rsidRDefault="00AC2179" w:rsidP="00AC2179">
      <w:pPr>
        <w:rPr>
          <w:sz w:val="22"/>
          <w:szCs w:val="22"/>
        </w:rPr>
      </w:pPr>
      <w:r>
        <w:rPr>
          <w:sz w:val="22"/>
          <w:szCs w:val="22"/>
        </w:rPr>
        <w:t>Where necessary, to identify the applicable parties under the following clauses, “Contractor” shall mean “Seller,” “</w:t>
      </w:r>
      <w:r w:rsidR="00793073">
        <w:rPr>
          <w:sz w:val="22"/>
          <w:szCs w:val="22"/>
        </w:rPr>
        <w:t>Grant</w:t>
      </w:r>
      <w:r>
        <w:rPr>
          <w:sz w:val="22"/>
          <w:szCs w:val="22"/>
        </w:rPr>
        <w:t xml:space="preserve"> Officer” shall mean “Lockheed Martin Procurement Representative,” “Contract” means this subcontract and “Government” means “Lockheed Martin.” However, the words “Government” and “</w:t>
      </w:r>
      <w:r w:rsidR="008C1B3D">
        <w:rPr>
          <w:sz w:val="22"/>
          <w:szCs w:val="22"/>
        </w:rPr>
        <w:t>Grant</w:t>
      </w:r>
      <w:r>
        <w:rPr>
          <w:sz w:val="22"/>
          <w:szCs w:val="22"/>
        </w:rPr>
        <w:t xml:space="preserve">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p>
    <w:p w14:paraId="670FE8A1" w14:textId="43B6C270" w:rsidR="001B0467" w:rsidRDefault="001B0467" w:rsidP="00612442">
      <w:pPr>
        <w:rPr>
          <w:sz w:val="22"/>
          <w:szCs w:val="22"/>
        </w:rPr>
      </w:pPr>
    </w:p>
    <w:p w14:paraId="554E285D" w14:textId="746A8087" w:rsidR="00CA3655" w:rsidRDefault="00E17585" w:rsidP="00612442">
      <w:pPr>
        <w:rPr>
          <w:b/>
          <w:bCs/>
          <w:sz w:val="22"/>
          <w:szCs w:val="22"/>
          <w:u w:val="single"/>
        </w:rPr>
      </w:pPr>
      <w:r>
        <w:rPr>
          <w:b/>
          <w:bCs/>
          <w:sz w:val="22"/>
          <w:szCs w:val="22"/>
          <w:u w:val="single"/>
        </w:rPr>
        <w:t>FARS Clauses</w:t>
      </w:r>
    </w:p>
    <w:p w14:paraId="34D1B57A" w14:textId="6C2BDBAA" w:rsidR="00E17585" w:rsidRDefault="00E17585" w:rsidP="00612442">
      <w:pPr>
        <w:rPr>
          <w:b/>
          <w:bCs/>
          <w:sz w:val="22"/>
          <w:szCs w:val="22"/>
          <w:u w:val="single"/>
        </w:rPr>
      </w:pPr>
    </w:p>
    <w:p w14:paraId="474A1998" w14:textId="7F19DB95" w:rsidR="008A0823" w:rsidRDefault="008A0823" w:rsidP="00612442">
      <w:pPr>
        <w:rPr>
          <w:b/>
          <w:bCs/>
          <w:sz w:val="22"/>
          <w:szCs w:val="22"/>
        </w:rPr>
      </w:pPr>
      <w:r w:rsidRPr="008A0823">
        <w:rPr>
          <w:b/>
          <w:bCs/>
          <w:sz w:val="22"/>
          <w:szCs w:val="22"/>
        </w:rPr>
        <w:t xml:space="preserve">52.203-15 Whistleblower Protections Under The American Recovery And </w:t>
      </w:r>
      <w:proofErr w:type="spellStart"/>
      <w:r w:rsidRPr="008A0823">
        <w:rPr>
          <w:b/>
          <w:bCs/>
          <w:sz w:val="22"/>
          <w:szCs w:val="22"/>
        </w:rPr>
        <w:t>Reinvestiment</w:t>
      </w:r>
      <w:proofErr w:type="spellEnd"/>
      <w:r w:rsidRPr="008A0823">
        <w:rPr>
          <w:b/>
          <w:bCs/>
          <w:sz w:val="22"/>
          <w:szCs w:val="22"/>
        </w:rPr>
        <w:t xml:space="preserve"> Act Of 2009 (Jun 2010)</w:t>
      </w:r>
    </w:p>
    <w:p w14:paraId="1E09D15A" w14:textId="79B124A9" w:rsidR="00BF725C" w:rsidRDefault="00BF725C" w:rsidP="00612442">
      <w:pPr>
        <w:rPr>
          <w:b/>
          <w:bCs/>
          <w:sz w:val="22"/>
          <w:szCs w:val="22"/>
        </w:rPr>
      </w:pPr>
    </w:p>
    <w:p w14:paraId="1BD865BA" w14:textId="48DEF0D8" w:rsidR="00BF725C" w:rsidRDefault="00BF725C" w:rsidP="00612442">
      <w:pPr>
        <w:rPr>
          <w:b/>
          <w:bCs/>
          <w:sz w:val="22"/>
          <w:szCs w:val="22"/>
        </w:rPr>
      </w:pPr>
      <w:r w:rsidRPr="00BF725C">
        <w:rPr>
          <w:b/>
          <w:bCs/>
          <w:sz w:val="22"/>
          <w:szCs w:val="22"/>
        </w:rPr>
        <w:t xml:space="preserve">52.204-27 Prohibition on a </w:t>
      </w:r>
      <w:proofErr w:type="spellStart"/>
      <w:r w:rsidRPr="00BF725C">
        <w:rPr>
          <w:b/>
          <w:bCs/>
          <w:sz w:val="22"/>
          <w:szCs w:val="22"/>
        </w:rPr>
        <w:t>ByteDance</w:t>
      </w:r>
      <w:proofErr w:type="spellEnd"/>
      <w:r w:rsidRPr="00BF725C">
        <w:rPr>
          <w:b/>
          <w:bCs/>
          <w:sz w:val="22"/>
          <w:szCs w:val="22"/>
        </w:rPr>
        <w:t xml:space="preserve"> Covered Application.</w:t>
      </w:r>
      <w:r>
        <w:rPr>
          <w:b/>
          <w:bCs/>
          <w:sz w:val="22"/>
          <w:szCs w:val="22"/>
        </w:rPr>
        <w:t xml:space="preserve"> (Jun 2023) </w:t>
      </w:r>
    </w:p>
    <w:p w14:paraId="16281D55" w14:textId="1BF9FCF4" w:rsidR="001D6A8A" w:rsidRDefault="001D6A8A" w:rsidP="00612442">
      <w:pPr>
        <w:rPr>
          <w:b/>
          <w:bCs/>
          <w:sz w:val="22"/>
          <w:szCs w:val="22"/>
        </w:rPr>
      </w:pPr>
    </w:p>
    <w:p w14:paraId="6069E385" w14:textId="0ABFF028" w:rsidR="001D6A8A" w:rsidRDefault="001D6A8A" w:rsidP="00612442">
      <w:pPr>
        <w:rPr>
          <w:b/>
          <w:bCs/>
          <w:sz w:val="22"/>
          <w:szCs w:val="22"/>
        </w:rPr>
      </w:pPr>
      <w:r w:rsidRPr="001D6A8A">
        <w:rPr>
          <w:b/>
          <w:bCs/>
          <w:sz w:val="22"/>
          <w:szCs w:val="22"/>
        </w:rPr>
        <w:t>52.215-21 Requirements For Certified Cost Or Pricing Data Or Information Other Than Certified Cost Or Pricing Data - Modifications (</w:t>
      </w:r>
      <w:r>
        <w:rPr>
          <w:b/>
          <w:bCs/>
          <w:sz w:val="22"/>
          <w:szCs w:val="22"/>
        </w:rPr>
        <w:t>Oct</w:t>
      </w:r>
      <w:r w:rsidRPr="001D6A8A">
        <w:rPr>
          <w:b/>
          <w:bCs/>
          <w:sz w:val="22"/>
          <w:szCs w:val="22"/>
        </w:rPr>
        <w:t xml:space="preserve"> 20</w:t>
      </w:r>
      <w:r>
        <w:rPr>
          <w:b/>
          <w:bCs/>
          <w:sz w:val="22"/>
          <w:szCs w:val="22"/>
        </w:rPr>
        <w:t>1</w:t>
      </w:r>
      <w:r w:rsidRPr="001D6A8A">
        <w:rPr>
          <w:b/>
          <w:bCs/>
          <w:sz w:val="22"/>
          <w:szCs w:val="22"/>
        </w:rPr>
        <w:t>0)</w:t>
      </w:r>
      <w:r>
        <w:rPr>
          <w:b/>
          <w:bCs/>
          <w:sz w:val="22"/>
          <w:szCs w:val="22"/>
        </w:rPr>
        <w:t>, (Alternate I)</w:t>
      </w:r>
    </w:p>
    <w:p w14:paraId="006CD20D" w14:textId="69C2F3F1" w:rsidR="006E43ED" w:rsidRDefault="006E43ED" w:rsidP="00612442">
      <w:pPr>
        <w:rPr>
          <w:b/>
          <w:bCs/>
          <w:sz w:val="22"/>
          <w:szCs w:val="22"/>
        </w:rPr>
      </w:pPr>
    </w:p>
    <w:p w14:paraId="77155FBB" w14:textId="019EF732" w:rsidR="006E43ED" w:rsidRDefault="006E43ED" w:rsidP="00612442">
      <w:pPr>
        <w:rPr>
          <w:b/>
          <w:bCs/>
          <w:sz w:val="22"/>
          <w:szCs w:val="22"/>
        </w:rPr>
      </w:pPr>
      <w:r w:rsidRPr="006E43ED">
        <w:rPr>
          <w:b/>
          <w:bCs/>
          <w:sz w:val="22"/>
          <w:szCs w:val="22"/>
        </w:rPr>
        <w:t xml:space="preserve">52.219-8 </w:t>
      </w:r>
      <w:r w:rsidR="00C418D3" w:rsidRPr="006E43ED">
        <w:rPr>
          <w:b/>
          <w:bCs/>
          <w:sz w:val="22"/>
          <w:szCs w:val="22"/>
        </w:rPr>
        <w:t xml:space="preserve">Utilization Of Small Business Concerns </w:t>
      </w:r>
      <w:r w:rsidRPr="006E43ED">
        <w:rPr>
          <w:b/>
          <w:bCs/>
          <w:sz w:val="22"/>
          <w:szCs w:val="22"/>
        </w:rPr>
        <w:t>(O</w:t>
      </w:r>
      <w:r>
        <w:rPr>
          <w:b/>
          <w:bCs/>
          <w:sz w:val="22"/>
          <w:szCs w:val="22"/>
        </w:rPr>
        <w:t>ct</w:t>
      </w:r>
      <w:r w:rsidRPr="006E43ED">
        <w:rPr>
          <w:b/>
          <w:bCs/>
          <w:sz w:val="22"/>
          <w:szCs w:val="22"/>
        </w:rPr>
        <w:t xml:space="preserve"> 20</w:t>
      </w:r>
      <w:r>
        <w:rPr>
          <w:b/>
          <w:bCs/>
          <w:sz w:val="22"/>
          <w:szCs w:val="22"/>
        </w:rPr>
        <w:t>18</w:t>
      </w:r>
      <w:r w:rsidRPr="006E43ED">
        <w:rPr>
          <w:b/>
          <w:bCs/>
          <w:sz w:val="22"/>
          <w:szCs w:val="22"/>
        </w:rPr>
        <w:t>) (Note 8 applies.)</w:t>
      </w:r>
      <w:r>
        <w:rPr>
          <w:b/>
          <w:bCs/>
          <w:sz w:val="22"/>
          <w:szCs w:val="22"/>
        </w:rPr>
        <w:t xml:space="preserve"> (Applies in lieu of Oct 2022) </w:t>
      </w:r>
    </w:p>
    <w:p w14:paraId="4A7DE512" w14:textId="5AC9CE50" w:rsidR="00E86095" w:rsidRDefault="00E86095" w:rsidP="00612442">
      <w:pPr>
        <w:rPr>
          <w:b/>
          <w:bCs/>
          <w:sz w:val="22"/>
          <w:szCs w:val="22"/>
        </w:rPr>
      </w:pPr>
    </w:p>
    <w:p w14:paraId="0AFCB226" w14:textId="22A2F71F" w:rsidR="00E86095" w:rsidRDefault="00E86095" w:rsidP="00E86095">
      <w:pPr>
        <w:rPr>
          <w:b/>
          <w:bCs/>
          <w:sz w:val="22"/>
          <w:szCs w:val="22"/>
        </w:rPr>
      </w:pPr>
      <w:r w:rsidRPr="00E86095">
        <w:rPr>
          <w:b/>
          <w:bCs/>
          <w:sz w:val="22"/>
          <w:szCs w:val="22"/>
        </w:rPr>
        <w:t>52.219-9 Small Business Subcontracting Plan (</w:t>
      </w:r>
      <w:r>
        <w:rPr>
          <w:b/>
          <w:bCs/>
          <w:sz w:val="22"/>
          <w:szCs w:val="22"/>
        </w:rPr>
        <w:t>Nov</w:t>
      </w:r>
      <w:r w:rsidRPr="00E86095">
        <w:rPr>
          <w:b/>
          <w:bCs/>
          <w:sz w:val="22"/>
          <w:szCs w:val="22"/>
        </w:rPr>
        <w:t xml:space="preserve"> 202</w:t>
      </w:r>
      <w:r>
        <w:rPr>
          <w:b/>
          <w:bCs/>
          <w:sz w:val="22"/>
          <w:szCs w:val="22"/>
        </w:rPr>
        <w:t>1</w:t>
      </w:r>
      <w:r w:rsidRPr="00E86095">
        <w:rPr>
          <w:b/>
          <w:bCs/>
          <w:sz w:val="22"/>
          <w:szCs w:val="22"/>
        </w:rPr>
        <w:t>) (Applies i</w:t>
      </w:r>
      <w:r>
        <w:rPr>
          <w:b/>
          <w:bCs/>
          <w:sz w:val="22"/>
          <w:szCs w:val="22"/>
        </w:rPr>
        <w:t>n lieu of Oct 2022)</w:t>
      </w:r>
      <w:r w:rsidR="004F7CF8">
        <w:rPr>
          <w:b/>
          <w:bCs/>
          <w:sz w:val="22"/>
          <w:szCs w:val="22"/>
        </w:rPr>
        <w:t>\</w:t>
      </w:r>
    </w:p>
    <w:p w14:paraId="60EF1768" w14:textId="4F61E4FF" w:rsidR="004F7CF8" w:rsidRDefault="004F7CF8" w:rsidP="00E86095">
      <w:pPr>
        <w:rPr>
          <w:b/>
          <w:bCs/>
          <w:sz w:val="22"/>
          <w:szCs w:val="22"/>
        </w:rPr>
      </w:pPr>
    </w:p>
    <w:p w14:paraId="799AD9E8" w14:textId="2FD238A4" w:rsidR="004F7CF8" w:rsidRDefault="004F7CF8" w:rsidP="00E86095">
      <w:pPr>
        <w:rPr>
          <w:b/>
          <w:bCs/>
          <w:sz w:val="22"/>
          <w:szCs w:val="22"/>
        </w:rPr>
      </w:pPr>
      <w:r w:rsidRPr="004F7CF8">
        <w:rPr>
          <w:b/>
          <w:bCs/>
          <w:sz w:val="22"/>
          <w:szCs w:val="22"/>
        </w:rPr>
        <w:t xml:space="preserve">52.222-99 </w:t>
      </w:r>
      <w:r w:rsidRPr="004F7CF8">
        <w:rPr>
          <w:b/>
          <w:bCs/>
          <w:sz w:val="22"/>
          <w:szCs w:val="22"/>
        </w:rPr>
        <w:t>Establishing A Minimum Wage For Contractors (Deviation 2014-O0017)</w:t>
      </w:r>
      <w:r>
        <w:rPr>
          <w:b/>
          <w:bCs/>
          <w:sz w:val="22"/>
          <w:szCs w:val="22"/>
        </w:rPr>
        <w:t xml:space="preserve"> (Jun 2014)</w:t>
      </w:r>
      <w:r w:rsidRPr="004F7CF8">
        <w:rPr>
          <w:b/>
          <w:bCs/>
          <w:sz w:val="22"/>
          <w:szCs w:val="22"/>
        </w:rPr>
        <w:tab/>
      </w:r>
      <w:r w:rsidRPr="004F7CF8">
        <w:rPr>
          <w:b/>
          <w:bCs/>
          <w:sz w:val="22"/>
          <w:szCs w:val="22"/>
        </w:rPr>
        <w:tab/>
      </w:r>
    </w:p>
    <w:p w14:paraId="5556A0EC" w14:textId="77686728" w:rsidR="004A68E6" w:rsidRDefault="004A68E6" w:rsidP="00E86095">
      <w:pPr>
        <w:rPr>
          <w:b/>
          <w:bCs/>
          <w:sz w:val="22"/>
          <w:szCs w:val="22"/>
        </w:rPr>
      </w:pPr>
    </w:p>
    <w:p w14:paraId="7B4A592C" w14:textId="488DCC5B" w:rsidR="004A68E6" w:rsidRDefault="004A68E6" w:rsidP="00E86095">
      <w:pPr>
        <w:rPr>
          <w:sz w:val="22"/>
          <w:szCs w:val="22"/>
        </w:rPr>
      </w:pPr>
      <w:r w:rsidRPr="004A68E6">
        <w:rPr>
          <w:b/>
          <w:bCs/>
          <w:sz w:val="22"/>
          <w:szCs w:val="22"/>
        </w:rPr>
        <w:t>52.232-17 Interest (May 2014)</w:t>
      </w:r>
      <w:r>
        <w:rPr>
          <w:b/>
          <w:bCs/>
          <w:sz w:val="22"/>
          <w:szCs w:val="22"/>
        </w:rPr>
        <w:t xml:space="preserve"> </w:t>
      </w:r>
      <w:r>
        <w:rPr>
          <w:sz w:val="22"/>
          <w:szCs w:val="22"/>
        </w:rPr>
        <w:t xml:space="preserve">(Applies to any subcontract </w:t>
      </w:r>
      <w:r w:rsidRPr="004A68E6">
        <w:rPr>
          <w:sz w:val="22"/>
          <w:szCs w:val="22"/>
        </w:rPr>
        <w:t xml:space="preserve">which </w:t>
      </w:r>
      <w:r>
        <w:rPr>
          <w:sz w:val="22"/>
          <w:szCs w:val="22"/>
        </w:rPr>
        <w:t>contains</w:t>
      </w:r>
      <w:r w:rsidRPr="004A68E6">
        <w:rPr>
          <w:sz w:val="22"/>
          <w:szCs w:val="22"/>
        </w:rPr>
        <w:t xml:space="preserve"> FAR clauses which expressly refer to an Interest clause, e.g. fixed price incentive subcontracts containing FAR 52.216-16 or FAR 52.216-17.</w:t>
      </w:r>
      <w:r>
        <w:rPr>
          <w:sz w:val="22"/>
          <w:szCs w:val="22"/>
        </w:rPr>
        <w:t>)</w:t>
      </w:r>
    </w:p>
    <w:p w14:paraId="02E58EDC" w14:textId="3BA6528F" w:rsidR="00BC60AE" w:rsidRDefault="00BC60AE" w:rsidP="00E86095">
      <w:pPr>
        <w:rPr>
          <w:sz w:val="22"/>
          <w:szCs w:val="22"/>
        </w:rPr>
      </w:pPr>
    </w:p>
    <w:p w14:paraId="76B9FA1C" w14:textId="53FF9603" w:rsidR="00BC60AE" w:rsidRDefault="00BC60AE" w:rsidP="00E86095">
      <w:pPr>
        <w:rPr>
          <w:sz w:val="22"/>
          <w:szCs w:val="22"/>
        </w:rPr>
      </w:pPr>
      <w:r w:rsidRPr="00BC60AE">
        <w:rPr>
          <w:b/>
          <w:bCs/>
          <w:sz w:val="22"/>
          <w:szCs w:val="22"/>
        </w:rPr>
        <w:t>52.232-39 Unenforceability Of Unauthorized Obligations (Jun 2013)</w:t>
      </w:r>
      <w:r>
        <w:rPr>
          <w:sz w:val="22"/>
          <w:szCs w:val="22"/>
        </w:rPr>
        <w:t xml:space="preserve"> (Applies to all </w:t>
      </w:r>
      <w:r w:rsidRPr="00BC60AE">
        <w:rPr>
          <w:sz w:val="22"/>
          <w:szCs w:val="22"/>
        </w:rPr>
        <w:t>subcontracts where software or services will be retransferred to the Government.</w:t>
      </w:r>
      <w:r>
        <w:rPr>
          <w:sz w:val="22"/>
          <w:szCs w:val="22"/>
        </w:rPr>
        <w:t>)</w:t>
      </w:r>
    </w:p>
    <w:p w14:paraId="0F2AE0D0" w14:textId="7AFF385E" w:rsidR="0025481D" w:rsidRDefault="0025481D" w:rsidP="00E86095">
      <w:pPr>
        <w:rPr>
          <w:sz w:val="22"/>
          <w:szCs w:val="22"/>
        </w:rPr>
      </w:pPr>
    </w:p>
    <w:p w14:paraId="2C225FD1" w14:textId="0C6FF7FE" w:rsidR="0025481D" w:rsidRDefault="0025481D" w:rsidP="00E86095">
      <w:pPr>
        <w:rPr>
          <w:sz w:val="22"/>
          <w:szCs w:val="22"/>
        </w:rPr>
      </w:pPr>
      <w:r w:rsidRPr="0025481D">
        <w:rPr>
          <w:b/>
          <w:bCs/>
          <w:sz w:val="22"/>
          <w:szCs w:val="22"/>
        </w:rPr>
        <w:t>52.243-2 Changes -- Cost-Reimbursement (Aug 1984), (Alternate V)</w:t>
      </w:r>
      <w:r>
        <w:rPr>
          <w:sz w:val="22"/>
          <w:szCs w:val="22"/>
        </w:rPr>
        <w:t xml:space="preserve"> (Applies </w:t>
      </w:r>
      <w:r w:rsidRPr="0025481D">
        <w:rPr>
          <w:sz w:val="22"/>
          <w:szCs w:val="22"/>
        </w:rPr>
        <w:t>when a research and development contract is contemplated</w:t>
      </w:r>
      <w:r>
        <w:rPr>
          <w:sz w:val="22"/>
          <w:szCs w:val="22"/>
        </w:rPr>
        <w:t>.)</w:t>
      </w:r>
    </w:p>
    <w:p w14:paraId="3E89735C" w14:textId="3A1B7114" w:rsidR="008B2DDA" w:rsidRDefault="008B2DDA" w:rsidP="00E86095">
      <w:pPr>
        <w:rPr>
          <w:sz w:val="22"/>
          <w:szCs w:val="22"/>
        </w:rPr>
      </w:pPr>
    </w:p>
    <w:p w14:paraId="49CDF23E" w14:textId="216DC899" w:rsidR="008B2DDA" w:rsidRDefault="008B2DDA" w:rsidP="00E86095">
      <w:pPr>
        <w:rPr>
          <w:sz w:val="22"/>
          <w:szCs w:val="22"/>
        </w:rPr>
      </w:pPr>
      <w:r w:rsidRPr="008B2DDA">
        <w:rPr>
          <w:b/>
          <w:bCs/>
          <w:sz w:val="22"/>
          <w:szCs w:val="22"/>
        </w:rPr>
        <w:t>52.244-6 Subcontracts For Commercial Items (Jan 2022)</w:t>
      </w:r>
      <w:r>
        <w:rPr>
          <w:sz w:val="22"/>
          <w:szCs w:val="22"/>
        </w:rPr>
        <w:t xml:space="preserve"> (Applies in lieu of Dec 2022)</w:t>
      </w:r>
    </w:p>
    <w:p w14:paraId="0BB54B4F" w14:textId="4516D23E" w:rsidR="001B4B47" w:rsidRDefault="001B4B47" w:rsidP="00E86095">
      <w:pPr>
        <w:rPr>
          <w:sz w:val="22"/>
          <w:szCs w:val="22"/>
        </w:rPr>
      </w:pPr>
    </w:p>
    <w:p w14:paraId="178C6560" w14:textId="01CD36C4" w:rsidR="001B4B47" w:rsidRPr="004A68E6" w:rsidRDefault="001B4B47" w:rsidP="00E86095">
      <w:pPr>
        <w:rPr>
          <w:sz w:val="22"/>
          <w:szCs w:val="22"/>
        </w:rPr>
      </w:pPr>
      <w:r w:rsidRPr="001B4B47">
        <w:rPr>
          <w:b/>
          <w:bCs/>
          <w:sz w:val="22"/>
          <w:szCs w:val="22"/>
        </w:rPr>
        <w:t>52.245-9 Use And Charges (Apr 2012)</w:t>
      </w:r>
      <w:r>
        <w:rPr>
          <w:sz w:val="22"/>
          <w:szCs w:val="22"/>
        </w:rPr>
        <w:t xml:space="preserve"> (Applies to </w:t>
      </w:r>
      <w:r w:rsidRPr="001B4B47">
        <w:rPr>
          <w:sz w:val="22"/>
          <w:szCs w:val="22"/>
        </w:rPr>
        <w:t>subcontracts where Government property will be provided.</w:t>
      </w:r>
      <w:r>
        <w:rPr>
          <w:sz w:val="22"/>
          <w:szCs w:val="22"/>
        </w:rPr>
        <w:t>)</w:t>
      </w:r>
    </w:p>
    <w:p w14:paraId="143BBE20" w14:textId="77777777" w:rsidR="008A0823" w:rsidRDefault="008A0823" w:rsidP="00612442">
      <w:pPr>
        <w:rPr>
          <w:b/>
          <w:bCs/>
          <w:sz w:val="22"/>
          <w:szCs w:val="22"/>
        </w:rPr>
      </w:pPr>
    </w:p>
    <w:p w14:paraId="6996FA7F" w14:textId="7446A840" w:rsidR="00E17585" w:rsidRDefault="004E7431" w:rsidP="00612442">
      <w:pPr>
        <w:rPr>
          <w:b/>
          <w:bCs/>
          <w:sz w:val="22"/>
          <w:szCs w:val="22"/>
        </w:rPr>
      </w:pPr>
      <w:r w:rsidRPr="004E7431">
        <w:rPr>
          <w:b/>
          <w:bCs/>
          <w:sz w:val="22"/>
          <w:szCs w:val="22"/>
        </w:rPr>
        <w:t>52.246-9 Inspection Of Research And Development (Short Form) (Apr 1984)</w:t>
      </w:r>
      <w:r>
        <w:rPr>
          <w:b/>
          <w:bCs/>
          <w:sz w:val="22"/>
          <w:szCs w:val="22"/>
        </w:rPr>
        <w:t xml:space="preserve"> </w:t>
      </w:r>
    </w:p>
    <w:p w14:paraId="55B193D6" w14:textId="18816ADC" w:rsidR="00FC1BBC" w:rsidRDefault="00FC1BBC" w:rsidP="00612442">
      <w:pPr>
        <w:rPr>
          <w:b/>
          <w:bCs/>
          <w:sz w:val="22"/>
          <w:szCs w:val="22"/>
        </w:rPr>
      </w:pPr>
    </w:p>
    <w:p w14:paraId="249F6970" w14:textId="1D6D82A3" w:rsidR="00FC1BBC" w:rsidRDefault="00FC1BBC" w:rsidP="00FC1BBC">
      <w:pPr>
        <w:rPr>
          <w:b/>
          <w:bCs/>
          <w:sz w:val="22"/>
          <w:szCs w:val="22"/>
          <w:u w:val="single"/>
        </w:rPr>
      </w:pPr>
      <w:r>
        <w:rPr>
          <w:b/>
          <w:bCs/>
          <w:sz w:val="22"/>
          <w:szCs w:val="22"/>
          <w:u w:val="single"/>
        </w:rPr>
        <w:t>AFARS Clauses</w:t>
      </w:r>
    </w:p>
    <w:p w14:paraId="0D395AD8" w14:textId="6C5EC9B6" w:rsidR="00FC1BBC" w:rsidRDefault="00FC1BBC" w:rsidP="00FC1BBC">
      <w:pPr>
        <w:rPr>
          <w:b/>
          <w:bCs/>
          <w:sz w:val="22"/>
          <w:szCs w:val="22"/>
          <w:u w:val="single"/>
        </w:rPr>
      </w:pPr>
    </w:p>
    <w:p w14:paraId="0B6D42A2" w14:textId="5F3DFAC1" w:rsidR="00FC1BBC" w:rsidRPr="00FC1BBC" w:rsidRDefault="00FC1BBC" w:rsidP="00FC1BBC">
      <w:pPr>
        <w:rPr>
          <w:b/>
          <w:bCs/>
          <w:sz w:val="22"/>
          <w:szCs w:val="22"/>
        </w:rPr>
      </w:pPr>
      <w:r w:rsidRPr="00FC1BBC">
        <w:rPr>
          <w:b/>
          <w:bCs/>
          <w:sz w:val="22"/>
          <w:szCs w:val="22"/>
        </w:rPr>
        <w:t>5352.223-9000 Elimination of Use of Class I Ozone Depleting Substances (ODS)</w:t>
      </w:r>
      <w:r>
        <w:rPr>
          <w:b/>
          <w:bCs/>
          <w:sz w:val="22"/>
          <w:szCs w:val="22"/>
        </w:rPr>
        <w:t xml:space="preserve"> (Nov 2012)</w:t>
      </w:r>
    </w:p>
    <w:p w14:paraId="37ED45E6" w14:textId="77777777" w:rsidR="00FC1BBC" w:rsidRDefault="00FC1BBC" w:rsidP="00612442">
      <w:pPr>
        <w:rPr>
          <w:b/>
          <w:bCs/>
          <w:sz w:val="22"/>
          <w:szCs w:val="22"/>
        </w:rPr>
      </w:pPr>
    </w:p>
    <w:p w14:paraId="700FA1B9" w14:textId="22BC2E05" w:rsidR="00526EFF" w:rsidRDefault="00526EFF" w:rsidP="00612442">
      <w:pPr>
        <w:rPr>
          <w:b/>
          <w:bCs/>
          <w:sz w:val="22"/>
          <w:szCs w:val="22"/>
        </w:rPr>
      </w:pPr>
    </w:p>
    <w:p w14:paraId="78B51C2A" w14:textId="5706700B" w:rsidR="00BD2573" w:rsidRDefault="00BD2573" w:rsidP="00BD2573">
      <w:pPr>
        <w:rPr>
          <w:b/>
          <w:bCs/>
          <w:sz w:val="22"/>
          <w:szCs w:val="22"/>
          <w:u w:val="single"/>
        </w:rPr>
      </w:pPr>
      <w:r>
        <w:rPr>
          <w:b/>
          <w:bCs/>
          <w:sz w:val="22"/>
          <w:szCs w:val="22"/>
          <w:u w:val="single"/>
        </w:rPr>
        <w:lastRenderedPageBreak/>
        <w:t>DFARS Clauses</w:t>
      </w:r>
    </w:p>
    <w:p w14:paraId="283E3A61" w14:textId="77777777" w:rsidR="00526EFF" w:rsidRPr="00526EFF" w:rsidRDefault="00526EFF" w:rsidP="00612442">
      <w:pPr>
        <w:rPr>
          <w:sz w:val="22"/>
          <w:szCs w:val="22"/>
        </w:rPr>
      </w:pPr>
    </w:p>
    <w:p w14:paraId="509DCC83" w14:textId="783D132A" w:rsidR="003E149C" w:rsidRDefault="00BD2573" w:rsidP="00612442">
      <w:pPr>
        <w:rPr>
          <w:sz w:val="22"/>
          <w:szCs w:val="22"/>
        </w:rPr>
      </w:pPr>
      <w:r w:rsidRPr="00BD2573">
        <w:rPr>
          <w:b/>
          <w:bCs/>
          <w:sz w:val="22"/>
          <w:szCs w:val="22"/>
        </w:rPr>
        <w:t>252.203-7001 Prohibition On Persons Convicted Of Fraud Or Other Defense-Contract-Related Felonies (Dec 2008)</w:t>
      </w:r>
      <w:r>
        <w:rPr>
          <w:b/>
          <w:bCs/>
          <w:sz w:val="22"/>
          <w:szCs w:val="22"/>
        </w:rPr>
        <w:t xml:space="preserve"> </w:t>
      </w:r>
      <w:r w:rsidRPr="00BD2573">
        <w:rPr>
          <w:sz w:val="22"/>
          <w:szCs w:val="22"/>
        </w:rPr>
        <w:t>(Applies in lieu of Dec 2022)</w:t>
      </w:r>
    </w:p>
    <w:p w14:paraId="5A151D7B" w14:textId="7718CED2" w:rsidR="00367273" w:rsidRDefault="00367273" w:rsidP="00612442">
      <w:pPr>
        <w:rPr>
          <w:sz w:val="22"/>
          <w:szCs w:val="22"/>
        </w:rPr>
      </w:pPr>
    </w:p>
    <w:p w14:paraId="0DC35803" w14:textId="64915466" w:rsidR="00367273" w:rsidRDefault="00C3549E" w:rsidP="00612442">
      <w:pPr>
        <w:rPr>
          <w:sz w:val="22"/>
          <w:szCs w:val="22"/>
        </w:rPr>
      </w:pPr>
      <w:r w:rsidRPr="00C3549E">
        <w:rPr>
          <w:b/>
          <w:bCs/>
          <w:sz w:val="22"/>
          <w:szCs w:val="22"/>
        </w:rPr>
        <w:t>252.203-7002 Requirement To Inform Employees Of Whistleblower Rights (Sep 2013)</w:t>
      </w:r>
      <w:r w:rsidRPr="00C3549E">
        <w:rPr>
          <w:sz w:val="22"/>
          <w:szCs w:val="22"/>
        </w:rPr>
        <w:t xml:space="preserve"> </w:t>
      </w:r>
      <w:r w:rsidRPr="00BD2573">
        <w:rPr>
          <w:sz w:val="22"/>
          <w:szCs w:val="22"/>
        </w:rPr>
        <w:t>(Applies in lieu of Dec 2022)</w:t>
      </w:r>
    </w:p>
    <w:p w14:paraId="365FC6BD" w14:textId="135819E7" w:rsidR="005127C2" w:rsidRDefault="005127C2" w:rsidP="00612442">
      <w:pPr>
        <w:rPr>
          <w:sz w:val="22"/>
          <w:szCs w:val="22"/>
        </w:rPr>
      </w:pPr>
    </w:p>
    <w:p w14:paraId="35E67335" w14:textId="79DD9D5A" w:rsidR="005127C2" w:rsidRDefault="000C1D32" w:rsidP="00612442">
      <w:pPr>
        <w:rPr>
          <w:sz w:val="22"/>
          <w:szCs w:val="22"/>
        </w:rPr>
      </w:pPr>
      <w:r>
        <w:rPr>
          <w:b/>
          <w:bCs/>
          <w:sz w:val="22"/>
          <w:szCs w:val="22"/>
        </w:rPr>
        <w:t>2</w:t>
      </w:r>
      <w:r w:rsidR="005127C2" w:rsidRPr="005127C2">
        <w:rPr>
          <w:b/>
          <w:bCs/>
          <w:sz w:val="22"/>
          <w:szCs w:val="22"/>
        </w:rPr>
        <w:t>52.216-7009 Allowability of Legal Costs Incurred in Connection With a Whistleblower Proceeding (Sep 2013)</w:t>
      </w:r>
      <w:r w:rsidR="005127C2">
        <w:rPr>
          <w:b/>
          <w:bCs/>
          <w:sz w:val="22"/>
          <w:szCs w:val="22"/>
        </w:rPr>
        <w:t xml:space="preserve"> </w:t>
      </w:r>
      <w:r w:rsidR="005127C2" w:rsidRPr="005127C2">
        <w:rPr>
          <w:sz w:val="22"/>
          <w:szCs w:val="22"/>
        </w:rPr>
        <w:t>(Applies to any subcontract where FAR 52.216-7 Allowable Cost and Payment applies.)</w:t>
      </w:r>
    </w:p>
    <w:p w14:paraId="45EA8F7D" w14:textId="528F89BF" w:rsidR="0005276B" w:rsidRDefault="0005276B" w:rsidP="00612442">
      <w:pPr>
        <w:rPr>
          <w:sz w:val="22"/>
          <w:szCs w:val="22"/>
        </w:rPr>
      </w:pPr>
    </w:p>
    <w:p w14:paraId="67A44E55" w14:textId="46512FEB" w:rsidR="0005276B" w:rsidRDefault="0005276B" w:rsidP="00612442">
      <w:pPr>
        <w:rPr>
          <w:sz w:val="22"/>
          <w:szCs w:val="22"/>
        </w:rPr>
      </w:pPr>
      <w:r w:rsidRPr="0005276B">
        <w:rPr>
          <w:b/>
          <w:bCs/>
          <w:sz w:val="22"/>
          <w:szCs w:val="22"/>
        </w:rPr>
        <w:t>252.227-7013 Rights In Technical Data -- Noncommercial Items (Feb 2014)</w:t>
      </w:r>
      <w:r>
        <w:rPr>
          <w:sz w:val="22"/>
          <w:szCs w:val="22"/>
        </w:rPr>
        <w:t xml:space="preserve"> (Applies in lieu of Dec 2022)</w:t>
      </w:r>
    </w:p>
    <w:p w14:paraId="670C8666" w14:textId="668CD743" w:rsidR="005127C2" w:rsidRDefault="005127C2" w:rsidP="00612442">
      <w:pPr>
        <w:rPr>
          <w:sz w:val="22"/>
          <w:szCs w:val="22"/>
        </w:rPr>
      </w:pPr>
    </w:p>
    <w:p w14:paraId="442B07DF" w14:textId="4BF153AE" w:rsidR="005127C2" w:rsidRDefault="009A309F" w:rsidP="00612442">
      <w:pPr>
        <w:rPr>
          <w:sz w:val="22"/>
          <w:szCs w:val="22"/>
        </w:rPr>
      </w:pPr>
      <w:r w:rsidRPr="009A309F">
        <w:rPr>
          <w:b/>
          <w:bCs/>
          <w:sz w:val="22"/>
          <w:szCs w:val="22"/>
        </w:rPr>
        <w:t xml:space="preserve">252.227-7037 </w:t>
      </w:r>
      <w:r w:rsidR="0087223D" w:rsidRPr="009A309F">
        <w:rPr>
          <w:b/>
          <w:bCs/>
          <w:sz w:val="22"/>
          <w:szCs w:val="22"/>
        </w:rPr>
        <w:t xml:space="preserve">Validation Of Restrictive Markings On Technical Data </w:t>
      </w:r>
      <w:r w:rsidRPr="009A309F">
        <w:rPr>
          <w:b/>
          <w:bCs/>
          <w:sz w:val="22"/>
          <w:szCs w:val="22"/>
        </w:rPr>
        <w:t>(</w:t>
      </w:r>
      <w:r>
        <w:rPr>
          <w:b/>
          <w:bCs/>
          <w:sz w:val="22"/>
          <w:szCs w:val="22"/>
        </w:rPr>
        <w:t>Apr 2022</w:t>
      </w:r>
      <w:r w:rsidRPr="009A309F">
        <w:rPr>
          <w:b/>
          <w:bCs/>
          <w:sz w:val="22"/>
          <w:szCs w:val="22"/>
        </w:rPr>
        <w:t>)</w:t>
      </w:r>
      <w:r>
        <w:rPr>
          <w:b/>
          <w:bCs/>
          <w:sz w:val="22"/>
          <w:szCs w:val="22"/>
        </w:rPr>
        <w:t xml:space="preserve"> </w:t>
      </w:r>
      <w:r w:rsidRPr="009A309F">
        <w:rPr>
          <w:sz w:val="22"/>
          <w:szCs w:val="22"/>
        </w:rPr>
        <w:t>(Applies in lieu of Dec 2022)</w:t>
      </w:r>
    </w:p>
    <w:p w14:paraId="405C2227" w14:textId="2997191F" w:rsidR="0087223D" w:rsidRDefault="0087223D" w:rsidP="00612442">
      <w:pPr>
        <w:rPr>
          <w:sz w:val="22"/>
          <w:szCs w:val="22"/>
        </w:rPr>
      </w:pPr>
    </w:p>
    <w:p w14:paraId="24AB83C5" w14:textId="5FA6A1B8" w:rsidR="0087223D" w:rsidRDefault="0087223D" w:rsidP="00612442">
      <w:pPr>
        <w:rPr>
          <w:sz w:val="22"/>
          <w:szCs w:val="22"/>
        </w:rPr>
      </w:pPr>
      <w:r w:rsidRPr="0087223D">
        <w:rPr>
          <w:b/>
          <w:bCs/>
          <w:sz w:val="22"/>
          <w:szCs w:val="22"/>
        </w:rPr>
        <w:t>252.232-7017 Accelerating Payments To Small Business Subcontractors - Prohibition On Fees And Consideration (A</w:t>
      </w:r>
      <w:r>
        <w:rPr>
          <w:b/>
          <w:bCs/>
          <w:sz w:val="22"/>
          <w:szCs w:val="22"/>
        </w:rPr>
        <w:t>pr</w:t>
      </w:r>
      <w:r w:rsidRPr="0087223D">
        <w:rPr>
          <w:b/>
          <w:bCs/>
          <w:sz w:val="22"/>
          <w:szCs w:val="22"/>
        </w:rPr>
        <w:t xml:space="preserve"> 2020)</w:t>
      </w:r>
      <w:r>
        <w:rPr>
          <w:b/>
          <w:bCs/>
          <w:sz w:val="22"/>
          <w:szCs w:val="22"/>
        </w:rPr>
        <w:t xml:space="preserve"> </w:t>
      </w:r>
      <w:r w:rsidRPr="0087223D">
        <w:rPr>
          <w:sz w:val="22"/>
          <w:szCs w:val="22"/>
        </w:rPr>
        <w:t>(Applies in lieu of Dec 2022)</w:t>
      </w:r>
    </w:p>
    <w:p w14:paraId="1696FF57" w14:textId="39CE6ADF" w:rsidR="00F133AE" w:rsidRDefault="00F133AE" w:rsidP="00612442">
      <w:pPr>
        <w:rPr>
          <w:sz w:val="22"/>
          <w:szCs w:val="22"/>
        </w:rPr>
      </w:pPr>
    </w:p>
    <w:p w14:paraId="3EE6C4AE" w14:textId="16EFA199" w:rsidR="00F133AE" w:rsidRDefault="00F133AE" w:rsidP="00F133AE">
      <w:pPr>
        <w:rPr>
          <w:sz w:val="22"/>
          <w:szCs w:val="22"/>
        </w:rPr>
      </w:pPr>
      <w:r w:rsidRPr="00F133AE">
        <w:rPr>
          <w:b/>
          <w:bCs/>
          <w:sz w:val="22"/>
          <w:szCs w:val="22"/>
        </w:rPr>
        <w:t>252.</w:t>
      </w:r>
      <w:r w:rsidR="001649DE" w:rsidRPr="00F133AE">
        <w:rPr>
          <w:b/>
          <w:bCs/>
          <w:sz w:val="22"/>
          <w:szCs w:val="22"/>
        </w:rPr>
        <w:t>243-7002 Requests For Equitable Adjustment (Dec 2012)</w:t>
      </w:r>
      <w:r w:rsidR="001649DE">
        <w:rPr>
          <w:b/>
          <w:bCs/>
          <w:sz w:val="22"/>
          <w:szCs w:val="22"/>
        </w:rPr>
        <w:t xml:space="preserve"> </w:t>
      </w:r>
      <w:r w:rsidRPr="00F133AE">
        <w:rPr>
          <w:sz w:val="22"/>
          <w:szCs w:val="22"/>
        </w:rPr>
        <w:t>(Applies to any subcontract over $150,000)</w:t>
      </w:r>
    </w:p>
    <w:p w14:paraId="329F8B00" w14:textId="2DA447AF" w:rsidR="00F133AE" w:rsidRDefault="00F133AE" w:rsidP="00F133AE">
      <w:pPr>
        <w:rPr>
          <w:sz w:val="22"/>
          <w:szCs w:val="22"/>
        </w:rPr>
      </w:pPr>
    </w:p>
    <w:p w14:paraId="125EBF65" w14:textId="2C597B13" w:rsidR="00F133AE" w:rsidRDefault="001649DE" w:rsidP="00F133AE">
      <w:pPr>
        <w:rPr>
          <w:sz w:val="22"/>
          <w:szCs w:val="22"/>
        </w:rPr>
      </w:pPr>
      <w:r w:rsidRPr="001649DE">
        <w:rPr>
          <w:b/>
          <w:bCs/>
          <w:sz w:val="22"/>
          <w:szCs w:val="22"/>
        </w:rPr>
        <w:t>252.245-7001 Tagging, Labeling, And Marking Of Government-Furnished Property (Apr 2012)</w:t>
      </w:r>
      <w:r>
        <w:rPr>
          <w:b/>
          <w:bCs/>
          <w:sz w:val="22"/>
          <w:szCs w:val="22"/>
        </w:rPr>
        <w:t xml:space="preserve"> </w:t>
      </w:r>
      <w:r w:rsidRPr="001649DE">
        <w:rPr>
          <w:sz w:val="22"/>
          <w:szCs w:val="22"/>
        </w:rPr>
        <w:t>(Applies to subcontracts where the items furnished by the subcontractor will be subject to serialized tracking)</w:t>
      </w:r>
    </w:p>
    <w:p w14:paraId="7FD35A3F" w14:textId="67C9A763" w:rsidR="00FC1BBC" w:rsidRDefault="00FC1BBC" w:rsidP="00F133AE">
      <w:pPr>
        <w:rPr>
          <w:sz w:val="22"/>
          <w:szCs w:val="22"/>
        </w:rPr>
      </w:pPr>
    </w:p>
    <w:p w14:paraId="31585D23" w14:textId="5CB0FF5B" w:rsidR="00FC1BBC" w:rsidRDefault="00FC1BBC" w:rsidP="00F133AE">
      <w:pPr>
        <w:rPr>
          <w:sz w:val="22"/>
          <w:szCs w:val="22"/>
        </w:rPr>
      </w:pPr>
      <w:r w:rsidRPr="00FC1BBC">
        <w:rPr>
          <w:b/>
          <w:bCs/>
          <w:sz w:val="22"/>
          <w:szCs w:val="22"/>
        </w:rPr>
        <w:t>252.245-7004 Reporting, Reutilization, And Disposal (Sep 2016)</w:t>
      </w:r>
      <w:r>
        <w:rPr>
          <w:sz w:val="22"/>
          <w:szCs w:val="22"/>
        </w:rPr>
        <w:t xml:space="preserve"> (Applies to any subcontract where government property will be located at a supplier’s facility.)</w:t>
      </w:r>
    </w:p>
    <w:sectPr w:rsidR="00FC1BBC" w:rsidSect="0069031C">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2737" w14:textId="77777777" w:rsidR="00A26341" w:rsidRDefault="00A26341">
      <w:r>
        <w:separator/>
      </w:r>
    </w:p>
  </w:endnote>
  <w:endnote w:type="continuationSeparator" w:id="0">
    <w:p w14:paraId="52A72D41" w14:textId="77777777" w:rsidR="00A26341" w:rsidRDefault="00A2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AD4E" w14:textId="3C424AC7" w:rsidR="00837B25" w:rsidRDefault="00837B25" w:rsidP="00623679">
    <w:pPr>
      <w:pStyle w:val="Footer"/>
      <w:tabs>
        <w:tab w:val="clear" w:pos="4320"/>
        <w:tab w:val="clear" w:pos="8640"/>
        <w:tab w:val="center" w:pos="5400"/>
        <w:tab w:val="right" w:pos="10080"/>
      </w:tabs>
      <w:jc w:val="center"/>
    </w:pPr>
    <w:r w:rsidRPr="004C4571">
      <w:t xml:space="preserve">Document No. </w:t>
    </w:r>
    <w:r w:rsidR="003463CB">
      <w:t>ATC17</w:t>
    </w:r>
    <w:r w:rsidR="00761398">
      <w:t>4</w:t>
    </w:r>
    <w:r w:rsidR="004C4571" w:rsidRPr="004C4571">
      <w:t xml:space="preserve">, </w:t>
    </w:r>
    <w:r w:rsidRPr="004C4571">
      <w:t>Rev</w:t>
    </w:r>
    <w:r w:rsidR="00B04529">
      <w:t xml:space="preserve">. </w:t>
    </w:r>
    <w:r w:rsidR="005B363A">
      <w:t>0</w:t>
    </w:r>
    <w:r w:rsidRPr="004C4571">
      <w:t xml:space="preserve"> </w:t>
    </w:r>
    <w:r>
      <w:tab/>
    </w:r>
    <w:r>
      <w:tab/>
    </w:r>
  </w:p>
  <w:p w14:paraId="08286E31" w14:textId="77777777" w:rsidR="00837B25" w:rsidRDefault="00837B25" w:rsidP="00FF23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34BE" w14:textId="77777777" w:rsidR="00A26341" w:rsidRDefault="00A26341">
      <w:r>
        <w:separator/>
      </w:r>
    </w:p>
  </w:footnote>
  <w:footnote w:type="continuationSeparator" w:id="0">
    <w:p w14:paraId="05DD8C14" w14:textId="77777777" w:rsidR="00A26341" w:rsidRDefault="00A2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D88C" w14:textId="31BB561B" w:rsidR="00837B25" w:rsidRDefault="00FB153E" w:rsidP="00E84DC3">
    <w:pPr>
      <w:pStyle w:val="Header"/>
      <w:tabs>
        <w:tab w:val="clear" w:pos="8640"/>
        <w:tab w:val="right" w:pos="10080"/>
      </w:tabs>
    </w:pPr>
    <w:r>
      <w:rPr>
        <w:rFonts w:ascii="Helvetica" w:hAnsi="Helvetica"/>
        <w:noProof/>
      </w:rPr>
      <w:drawing>
        <wp:inline distT="0" distB="0" distL="0" distR="0" wp14:anchorId="4B5B6149" wp14:editId="6BBF9E2A">
          <wp:extent cx="1605915" cy="238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5915" cy="238760"/>
                  </a:xfrm>
                  <a:prstGeom prst="rect">
                    <a:avLst/>
                  </a:prstGeom>
                  <a:noFill/>
                  <a:ln>
                    <a:noFill/>
                  </a:ln>
                </pic:spPr>
              </pic:pic>
            </a:graphicData>
          </a:graphic>
        </wp:inline>
      </w:drawing>
    </w:r>
    <w:r w:rsidR="00837B25">
      <w:tab/>
    </w:r>
    <w:r w:rsidR="00837B25">
      <w:tab/>
    </w:r>
    <w:r w:rsidR="006F208E">
      <w:t>0</w:t>
    </w:r>
    <w:r w:rsidR="00124D3E">
      <w:t>8</w:t>
    </w:r>
    <w:r w:rsidR="003351FE">
      <w:t>/</w:t>
    </w:r>
    <w:r w:rsidR="00761398">
      <w:t>21</w:t>
    </w:r>
    <w:r w:rsidR="00837B25" w:rsidRPr="003A00DF">
      <w:t>/202</w:t>
    </w:r>
    <w:r w:rsidR="00175893">
      <w:t>3</w:t>
    </w:r>
  </w:p>
  <w:p w14:paraId="115A4895" w14:textId="77777777" w:rsidR="00837B25" w:rsidRDefault="00837B25" w:rsidP="00E84DC3">
    <w:pPr>
      <w:pStyle w:val="Header"/>
      <w:tabs>
        <w:tab w:val="clear" w:pos="864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E7622"/>
    <w:multiLevelType w:val="hybridMultilevel"/>
    <w:tmpl w:val="B7DC1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3203EE"/>
    <w:multiLevelType w:val="hybridMultilevel"/>
    <w:tmpl w:val="43B4B2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D20973"/>
    <w:multiLevelType w:val="hybridMultilevel"/>
    <w:tmpl w:val="5A00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48080">
    <w:abstractNumId w:val="2"/>
  </w:num>
  <w:num w:numId="2" w16cid:durableId="767237732">
    <w:abstractNumId w:val="1"/>
  </w:num>
  <w:num w:numId="3" w16cid:durableId="197374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398"/>
    <w:rsid w:val="00002B8E"/>
    <w:rsid w:val="00003232"/>
    <w:rsid w:val="00004031"/>
    <w:rsid w:val="000048E2"/>
    <w:rsid w:val="00012ABD"/>
    <w:rsid w:val="00012ECD"/>
    <w:rsid w:val="000133CA"/>
    <w:rsid w:val="00017A73"/>
    <w:rsid w:val="00021FB0"/>
    <w:rsid w:val="000226E8"/>
    <w:rsid w:val="00025BE4"/>
    <w:rsid w:val="00027A96"/>
    <w:rsid w:val="00027E4B"/>
    <w:rsid w:val="00031C38"/>
    <w:rsid w:val="00032D4A"/>
    <w:rsid w:val="000349E1"/>
    <w:rsid w:val="00036FCA"/>
    <w:rsid w:val="00037CDE"/>
    <w:rsid w:val="00040490"/>
    <w:rsid w:val="0004223C"/>
    <w:rsid w:val="000428D4"/>
    <w:rsid w:val="0004786E"/>
    <w:rsid w:val="00050997"/>
    <w:rsid w:val="00051228"/>
    <w:rsid w:val="00051EF0"/>
    <w:rsid w:val="00051FD6"/>
    <w:rsid w:val="0005276B"/>
    <w:rsid w:val="000546CB"/>
    <w:rsid w:val="00054A14"/>
    <w:rsid w:val="000554D8"/>
    <w:rsid w:val="0006202E"/>
    <w:rsid w:val="00063105"/>
    <w:rsid w:val="00064A92"/>
    <w:rsid w:val="00066E16"/>
    <w:rsid w:val="00067585"/>
    <w:rsid w:val="000676A7"/>
    <w:rsid w:val="000706DB"/>
    <w:rsid w:val="000718A6"/>
    <w:rsid w:val="0007412E"/>
    <w:rsid w:val="00076A2C"/>
    <w:rsid w:val="00077ADF"/>
    <w:rsid w:val="00077E87"/>
    <w:rsid w:val="0008204F"/>
    <w:rsid w:val="000822D2"/>
    <w:rsid w:val="00082F53"/>
    <w:rsid w:val="00083344"/>
    <w:rsid w:val="000836D0"/>
    <w:rsid w:val="00084D9E"/>
    <w:rsid w:val="00086265"/>
    <w:rsid w:val="0009051F"/>
    <w:rsid w:val="00090D87"/>
    <w:rsid w:val="0009242E"/>
    <w:rsid w:val="000925C6"/>
    <w:rsid w:val="00092EDD"/>
    <w:rsid w:val="00094227"/>
    <w:rsid w:val="0009467B"/>
    <w:rsid w:val="00094791"/>
    <w:rsid w:val="000954D4"/>
    <w:rsid w:val="000A054E"/>
    <w:rsid w:val="000A0FBA"/>
    <w:rsid w:val="000A3DAE"/>
    <w:rsid w:val="000A496F"/>
    <w:rsid w:val="000B37FF"/>
    <w:rsid w:val="000B3DD7"/>
    <w:rsid w:val="000B553B"/>
    <w:rsid w:val="000B7A7F"/>
    <w:rsid w:val="000C1D32"/>
    <w:rsid w:val="000C1E83"/>
    <w:rsid w:val="000C26D7"/>
    <w:rsid w:val="000C2FC1"/>
    <w:rsid w:val="000C5410"/>
    <w:rsid w:val="000C6526"/>
    <w:rsid w:val="000C6836"/>
    <w:rsid w:val="000C6E9B"/>
    <w:rsid w:val="000C74C1"/>
    <w:rsid w:val="000C79E1"/>
    <w:rsid w:val="000D16BE"/>
    <w:rsid w:val="000D245F"/>
    <w:rsid w:val="000D27A7"/>
    <w:rsid w:val="000D2AFF"/>
    <w:rsid w:val="000D3662"/>
    <w:rsid w:val="000D54C2"/>
    <w:rsid w:val="000D741A"/>
    <w:rsid w:val="000E0867"/>
    <w:rsid w:val="000E0E66"/>
    <w:rsid w:val="000E3B72"/>
    <w:rsid w:val="000E3D7D"/>
    <w:rsid w:val="000E5B01"/>
    <w:rsid w:val="000F0791"/>
    <w:rsid w:val="000F08D4"/>
    <w:rsid w:val="000F0A77"/>
    <w:rsid w:val="000F0A83"/>
    <w:rsid w:val="000F3D4F"/>
    <w:rsid w:val="000F3F1A"/>
    <w:rsid w:val="000F50C4"/>
    <w:rsid w:val="000F52CB"/>
    <w:rsid w:val="000F642B"/>
    <w:rsid w:val="0010180B"/>
    <w:rsid w:val="00101A9D"/>
    <w:rsid w:val="001039F1"/>
    <w:rsid w:val="0010410F"/>
    <w:rsid w:val="0010491A"/>
    <w:rsid w:val="00105D63"/>
    <w:rsid w:val="00107552"/>
    <w:rsid w:val="00107B8C"/>
    <w:rsid w:val="00117A89"/>
    <w:rsid w:val="00122D3A"/>
    <w:rsid w:val="00124560"/>
    <w:rsid w:val="00124D3E"/>
    <w:rsid w:val="001272E5"/>
    <w:rsid w:val="001308CA"/>
    <w:rsid w:val="00130AAF"/>
    <w:rsid w:val="001328A2"/>
    <w:rsid w:val="00133A8D"/>
    <w:rsid w:val="00134556"/>
    <w:rsid w:val="00135196"/>
    <w:rsid w:val="001366F7"/>
    <w:rsid w:val="001379E9"/>
    <w:rsid w:val="00141C4B"/>
    <w:rsid w:val="0014328A"/>
    <w:rsid w:val="00143395"/>
    <w:rsid w:val="00146868"/>
    <w:rsid w:val="001513BF"/>
    <w:rsid w:val="00151F8D"/>
    <w:rsid w:val="001531FB"/>
    <w:rsid w:val="00160723"/>
    <w:rsid w:val="00161093"/>
    <w:rsid w:val="00161CB7"/>
    <w:rsid w:val="00161D59"/>
    <w:rsid w:val="00162468"/>
    <w:rsid w:val="00162781"/>
    <w:rsid w:val="00162FC0"/>
    <w:rsid w:val="001649DE"/>
    <w:rsid w:val="0017256C"/>
    <w:rsid w:val="00175893"/>
    <w:rsid w:val="0018074A"/>
    <w:rsid w:val="00182D34"/>
    <w:rsid w:val="00182DFD"/>
    <w:rsid w:val="00184A39"/>
    <w:rsid w:val="001854FA"/>
    <w:rsid w:val="001872E8"/>
    <w:rsid w:val="00191DC6"/>
    <w:rsid w:val="00193915"/>
    <w:rsid w:val="00194997"/>
    <w:rsid w:val="00195124"/>
    <w:rsid w:val="0019565A"/>
    <w:rsid w:val="001A4D8A"/>
    <w:rsid w:val="001A6063"/>
    <w:rsid w:val="001A70F5"/>
    <w:rsid w:val="001A7D1D"/>
    <w:rsid w:val="001B0467"/>
    <w:rsid w:val="001B1418"/>
    <w:rsid w:val="001B17DA"/>
    <w:rsid w:val="001B1B42"/>
    <w:rsid w:val="001B4B47"/>
    <w:rsid w:val="001B5451"/>
    <w:rsid w:val="001C1B7E"/>
    <w:rsid w:val="001C2B41"/>
    <w:rsid w:val="001C3C54"/>
    <w:rsid w:val="001C4F7C"/>
    <w:rsid w:val="001C595C"/>
    <w:rsid w:val="001C780C"/>
    <w:rsid w:val="001D062E"/>
    <w:rsid w:val="001D0D34"/>
    <w:rsid w:val="001D20D2"/>
    <w:rsid w:val="001D4EB9"/>
    <w:rsid w:val="001D6A8A"/>
    <w:rsid w:val="001E18DD"/>
    <w:rsid w:val="001E52E1"/>
    <w:rsid w:val="001E78B5"/>
    <w:rsid w:val="001F19ED"/>
    <w:rsid w:val="001F2924"/>
    <w:rsid w:val="001F3499"/>
    <w:rsid w:val="001F411A"/>
    <w:rsid w:val="001F4953"/>
    <w:rsid w:val="001F7302"/>
    <w:rsid w:val="001F7413"/>
    <w:rsid w:val="002024F3"/>
    <w:rsid w:val="0020354A"/>
    <w:rsid w:val="00206041"/>
    <w:rsid w:val="00207003"/>
    <w:rsid w:val="002074AD"/>
    <w:rsid w:val="00211C82"/>
    <w:rsid w:val="002138D8"/>
    <w:rsid w:val="00214B11"/>
    <w:rsid w:val="0021580E"/>
    <w:rsid w:val="00215F50"/>
    <w:rsid w:val="002160F6"/>
    <w:rsid w:val="00217E79"/>
    <w:rsid w:val="002235F2"/>
    <w:rsid w:val="00227A0B"/>
    <w:rsid w:val="002306B0"/>
    <w:rsid w:val="002316F4"/>
    <w:rsid w:val="00232A25"/>
    <w:rsid w:val="002340D5"/>
    <w:rsid w:val="00235B88"/>
    <w:rsid w:val="00237178"/>
    <w:rsid w:val="00237619"/>
    <w:rsid w:val="0023784D"/>
    <w:rsid w:val="00240481"/>
    <w:rsid w:val="00240B43"/>
    <w:rsid w:val="0024204A"/>
    <w:rsid w:val="00244135"/>
    <w:rsid w:val="002441F1"/>
    <w:rsid w:val="00245EB1"/>
    <w:rsid w:val="00247553"/>
    <w:rsid w:val="00247AF5"/>
    <w:rsid w:val="00250957"/>
    <w:rsid w:val="002535A8"/>
    <w:rsid w:val="00253A25"/>
    <w:rsid w:val="00253A39"/>
    <w:rsid w:val="0025481D"/>
    <w:rsid w:val="00255BB8"/>
    <w:rsid w:val="002574C5"/>
    <w:rsid w:val="00257E96"/>
    <w:rsid w:val="00265C8B"/>
    <w:rsid w:val="00270770"/>
    <w:rsid w:val="00271839"/>
    <w:rsid w:val="002738D9"/>
    <w:rsid w:val="0027651D"/>
    <w:rsid w:val="00280EE5"/>
    <w:rsid w:val="00281410"/>
    <w:rsid w:val="00292A42"/>
    <w:rsid w:val="00293322"/>
    <w:rsid w:val="0029396C"/>
    <w:rsid w:val="00295708"/>
    <w:rsid w:val="00296700"/>
    <w:rsid w:val="002978E3"/>
    <w:rsid w:val="002A03BE"/>
    <w:rsid w:val="002A0691"/>
    <w:rsid w:val="002A440C"/>
    <w:rsid w:val="002A74BD"/>
    <w:rsid w:val="002A78F5"/>
    <w:rsid w:val="002B07FE"/>
    <w:rsid w:val="002B1E99"/>
    <w:rsid w:val="002B3738"/>
    <w:rsid w:val="002B718E"/>
    <w:rsid w:val="002C04B5"/>
    <w:rsid w:val="002C0D01"/>
    <w:rsid w:val="002C43D5"/>
    <w:rsid w:val="002C4D6B"/>
    <w:rsid w:val="002C5846"/>
    <w:rsid w:val="002D1123"/>
    <w:rsid w:val="002D3366"/>
    <w:rsid w:val="002D5F5D"/>
    <w:rsid w:val="002D700D"/>
    <w:rsid w:val="002E0B09"/>
    <w:rsid w:val="002E13FC"/>
    <w:rsid w:val="002E1799"/>
    <w:rsid w:val="002E47B8"/>
    <w:rsid w:val="002E5A11"/>
    <w:rsid w:val="002E7123"/>
    <w:rsid w:val="002F0A3B"/>
    <w:rsid w:val="002F53FA"/>
    <w:rsid w:val="00300882"/>
    <w:rsid w:val="003026EC"/>
    <w:rsid w:val="00303105"/>
    <w:rsid w:val="00303F65"/>
    <w:rsid w:val="0030466B"/>
    <w:rsid w:val="0030501C"/>
    <w:rsid w:val="00305411"/>
    <w:rsid w:val="0030553F"/>
    <w:rsid w:val="003058FC"/>
    <w:rsid w:val="00305DA4"/>
    <w:rsid w:val="00305E0C"/>
    <w:rsid w:val="00311C65"/>
    <w:rsid w:val="003121BD"/>
    <w:rsid w:val="00312A50"/>
    <w:rsid w:val="00313153"/>
    <w:rsid w:val="00316CE9"/>
    <w:rsid w:val="0032252C"/>
    <w:rsid w:val="00323498"/>
    <w:rsid w:val="00325696"/>
    <w:rsid w:val="00325FF5"/>
    <w:rsid w:val="0032770D"/>
    <w:rsid w:val="0033022E"/>
    <w:rsid w:val="003312DC"/>
    <w:rsid w:val="00331752"/>
    <w:rsid w:val="00332009"/>
    <w:rsid w:val="003326E8"/>
    <w:rsid w:val="00333239"/>
    <w:rsid w:val="003347F4"/>
    <w:rsid w:val="003351FE"/>
    <w:rsid w:val="0033577E"/>
    <w:rsid w:val="00336758"/>
    <w:rsid w:val="00336770"/>
    <w:rsid w:val="00340C12"/>
    <w:rsid w:val="00341D67"/>
    <w:rsid w:val="003421A5"/>
    <w:rsid w:val="003451B4"/>
    <w:rsid w:val="003463CB"/>
    <w:rsid w:val="00346731"/>
    <w:rsid w:val="003510F5"/>
    <w:rsid w:val="00352256"/>
    <w:rsid w:val="00355DC2"/>
    <w:rsid w:val="0035673A"/>
    <w:rsid w:val="00362170"/>
    <w:rsid w:val="00366043"/>
    <w:rsid w:val="00366F63"/>
    <w:rsid w:val="00367273"/>
    <w:rsid w:val="003700F9"/>
    <w:rsid w:val="0037395B"/>
    <w:rsid w:val="003753E0"/>
    <w:rsid w:val="00375751"/>
    <w:rsid w:val="00376927"/>
    <w:rsid w:val="00376FB4"/>
    <w:rsid w:val="00381618"/>
    <w:rsid w:val="00384745"/>
    <w:rsid w:val="00385A27"/>
    <w:rsid w:val="003904CA"/>
    <w:rsid w:val="00390B38"/>
    <w:rsid w:val="00391C6F"/>
    <w:rsid w:val="003943A9"/>
    <w:rsid w:val="003956E6"/>
    <w:rsid w:val="00395818"/>
    <w:rsid w:val="00396B0C"/>
    <w:rsid w:val="00397043"/>
    <w:rsid w:val="003A00DF"/>
    <w:rsid w:val="003A02A4"/>
    <w:rsid w:val="003A177D"/>
    <w:rsid w:val="003A3D25"/>
    <w:rsid w:val="003A432F"/>
    <w:rsid w:val="003A4594"/>
    <w:rsid w:val="003A4ED2"/>
    <w:rsid w:val="003A4F4C"/>
    <w:rsid w:val="003A7E30"/>
    <w:rsid w:val="003B21A7"/>
    <w:rsid w:val="003B32DB"/>
    <w:rsid w:val="003C097D"/>
    <w:rsid w:val="003C1953"/>
    <w:rsid w:val="003C1A9B"/>
    <w:rsid w:val="003C28FE"/>
    <w:rsid w:val="003C3648"/>
    <w:rsid w:val="003C370D"/>
    <w:rsid w:val="003C3BDD"/>
    <w:rsid w:val="003C3EAE"/>
    <w:rsid w:val="003C4E97"/>
    <w:rsid w:val="003C6B7A"/>
    <w:rsid w:val="003D0A15"/>
    <w:rsid w:val="003D2496"/>
    <w:rsid w:val="003D2BEC"/>
    <w:rsid w:val="003D2EB1"/>
    <w:rsid w:val="003D3780"/>
    <w:rsid w:val="003D412B"/>
    <w:rsid w:val="003D4232"/>
    <w:rsid w:val="003D5DC8"/>
    <w:rsid w:val="003D7A8D"/>
    <w:rsid w:val="003D7F2D"/>
    <w:rsid w:val="003E0C09"/>
    <w:rsid w:val="003E149C"/>
    <w:rsid w:val="003E5715"/>
    <w:rsid w:val="003E5C15"/>
    <w:rsid w:val="003F1148"/>
    <w:rsid w:val="003F3CB0"/>
    <w:rsid w:val="003F42F9"/>
    <w:rsid w:val="003F5810"/>
    <w:rsid w:val="003F6A2F"/>
    <w:rsid w:val="003F6CFA"/>
    <w:rsid w:val="003F7592"/>
    <w:rsid w:val="004004CF"/>
    <w:rsid w:val="004005AF"/>
    <w:rsid w:val="004009CA"/>
    <w:rsid w:val="00401288"/>
    <w:rsid w:val="00402404"/>
    <w:rsid w:val="00404C40"/>
    <w:rsid w:val="00405EBD"/>
    <w:rsid w:val="00406C6F"/>
    <w:rsid w:val="00407974"/>
    <w:rsid w:val="00411FA5"/>
    <w:rsid w:val="00412749"/>
    <w:rsid w:val="00414625"/>
    <w:rsid w:val="0041556B"/>
    <w:rsid w:val="004161B1"/>
    <w:rsid w:val="00417FC6"/>
    <w:rsid w:val="00420DC5"/>
    <w:rsid w:val="00423308"/>
    <w:rsid w:val="004239D1"/>
    <w:rsid w:val="00424C43"/>
    <w:rsid w:val="00426537"/>
    <w:rsid w:val="00430984"/>
    <w:rsid w:val="00431763"/>
    <w:rsid w:val="00431C56"/>
    <w:rsid w:val="00434F47"/>
    <w:rsid w:val="00441E03"/>
    <w:rsid w:val="004438E0"/>
    <w:rsid w:val="00446FDD"/>
    <w:rsid w:val="00453AA4"/>
    <w:rsid w:val="00455EC7"/>
    <w:rsid w:val="004602D0"/>
    <w:rsid w:val="00463872"/>
    <w:rsid w:val="004652D1"/>
    <w:rsid w:val="004663DB"/>
    <w:rsid w:val="004678CD"/>
    <w:rsid w:val="0047052B"/>
    <w:rsid w:val="0047079C"/>
    <w:rsid w:val="00472213"/>
    <w:rsid w:val="004733F3"/>
    <w:rsid w:val="00473934"/>
    <w:rsid w:val="00476DA3"/>
    <w:rsid w:val="004779EF"/>
    <w:rsid w:val="00477B2A"/>
    <w:rsid w:val="00480B28"/>
    <w:rsid w:val="0048257E"/>
    <w:rsid w:val="0048344E"/>
    <w:rsid w:val="00484D37"/>
    <w:rsid w:val="004869AE"/>
    <w:rsid w:val="00486B5C"/>
    <w:rsid w:val="00486E30"/>
    <w:rsid w:val="00491D2F"/>
    <w:rsid w:val="004935DA"/>
    <w:rsid w:val="00494C7A"/>
    <w:rsid w:val="004959F2"/>
    <w:rsid w:val="00496F77"/>
    <w:rsid w:val="004A1364"/>
    <w:rsid w:val="004A1887"/>
    <w:rsid w:val="004A2D8C"/>
    <w:rsid w:val="004A644F"/>
    <w:rsid w:val="004A68E6"/>
    <w:rsid w:val="004A6C61"/>
    <w:rsid w:val="004A6E8C"/>
    <w:rsid w:val="004B0663"/>
    <w:rsid w:val="004B11EA"/>
    <w:rsid w:val="004B1FF3"/>
    <w:rsid w:val="004B66D1"/>
    <w:rsid w:val="004B66DE"/>
    <w:rsid w:val="004B69EA"/>
    <w:rsid w:val="004C1907"/>
    <w:rsid w:val="004C2D87"/>
    <w:rsid w:val="004C362D"/>
    <w:rsid w:val="004C4571"/>
    <w:rsid w:val="004C49B3"/>
    <w:rsid w:val="004C4D91"/>
    <w:rsid w:val="004C556A"/>
    <w:rsid w:val="004C66F6"/>
    <w:rsid w:val="004C6836"/>
    <w:rsid w:val="004D2973"/>
    <w:rsid w:val="004D48EA"/>
    <w:rsid w:val="004D6110"/>
    <w:rsid w:val="004D6334"/>
    <w:rsid w:val="004E0BE5"/>
    <w:rsid w:val="004E1D10"/>
    <w:rsid w:val="004E5A39"/>
    <w:rsid w:val="004E6F05"/>
    <w:rsid w:val="004E7431"/>
    <w:rsid w:val="004F0E5B"/>
    <w:rsid w:val="004F153C"/>
    <w:rsid w:val="004F21C4"/>
    <w:rsid w:val="004F3B62"/>
    <w:rsid w:val="004F496C"/>
    <w:rsid w:val="004F7CF8"/>
    <w:rsid w:val="00501096"/>
    <w:rsid w:val="0050110E"/>
    <w:rsid w:val="005019A7"/>
    <w:rsid w:val="0050414D"/>
    <w:rsid w:val="00505042"/>
    <w:rsid w:val="0050575E"/>
    <w:rsid w:val="0050705C"/>
    <w:rsid w:val="00510342"/>
    <w:rsid w:val="0051174C"/>
    <w:rsid w:val="0051217B"/>
    <w:rsid w:val="005126D3"/>
    <w:rsid w:val="005127C2"/>
    <w:rsid w:val="0051325B"/>
    <w:rsid w:val="0051541E"/>
    <w:rsid w:val="00517906"/>
    <w:rsid w:val="00517B0B"/>
    <w:rsid w:val="00524A81"/>
    <w:rsid w:val="00524EA8"/>
    <w:rsid w:val="00525649"/>
    <w:rsid w:val="00526DB7"/>
    <w:rsid w:val="00526EFF"/>
    <w:rsid w:val="00527EF7"/>
    <w:rsid w:val="00527FAF"/>
    <w:rsid w:val="00530298"/>
    <w:rsid w:val="005313B0"/>
    <w:rsid w:val="00532107"/>
    <w:rsid w:val="0053292A"/>
    <w:rsid w:val="0053527B"/>
    <w:rsid w:val="00543648"/>
    <w:rsid w:val="00547D08"/>
    <w:rsid w:val="0055032C"/>
    <w:rsid w:val="00552C8A"/>
    <w:rsid w:val="005546AA"/>
    <w:rsid w:val="00556D56"/>
    <w:rsid w:val="0055720D"/>
    <w:rsid w:val="005575E6"/>
    <w:rsid w:val="00557B5C"/>
    <w:rsid w:val="00563375"/>
    <w:rsid w:val="00563D96"/>
    <w:rsid w:val="00565594"/>
    <w:rsid w:val="005657BD"/>
    <w:rsid w:val="00566B0F"/>
    <w:rsid w:val="00566DE3"/>
    <w:rsid w:val="0057365E"/>
    <w:rsid w:val="00573D19"/>
    <w:rsid w:val="00576D0C"/>
    <w:rsid w:val="00581188"/>
    <w:rsid w:val="00581843"/>
    <w:rsid w:val="005823ED"/>
    <w:rsid w:val="005838CB"/>
    <w:rsid w:val="00583A1C"/>
    <w:rsid w:val="00584074"/>
    <w:rsid w:val="00584B3F"/>
    <w:rsid w:val="00585A32"/>
    <w:rsid w:val="00585EFC"/>
    <w:rsid w:val="00591DA6"/>
    <w:rsid w:val="00592A07"/>
    <w:rsid w:val="00592A7B"/>
    <w:rsid w:val="0059450B"/>
    <w:rsid w:val="005946AE"/>
    <w:rsid w:val="005953AD"/>
    <w:rsid w:val="00596C00"/>
    <w:rsid w:val="00597097"/>
    <w:rsid w:val="00597258"/>
    <w:rsid w:val="00597D55"/>
    <w:rsid w:val="005A1E6F"/>
    <w:rsid w:val="005A342B"/>
    <w:rsid w:val="005A366D"/>
    <w:rsid w:val="005B363A"/>
    <w:rsid w:val="005B6BE7"/>
    <w:rsid w:val="005B7B0D"/>
    <w:rsid w:val="005B7C7B"/>
    <w:rsid w:val="005C2A9C"/>
    <w:rsid w:val="005C2DE0"/>
    <w:rsid w:val="005C2F8D"/>
    <w:rsid w:val="005C331F"/>
    <w:rsid w:val="005C50DD"/>
    <w:rsid w:val="005C5316"/>
    <w:rsid w:val="005C6594"/>
    <w:rsid w:val="005C7329"/>
    <w:rsid w:val="005D0642"/>
    <w:rsid w:val="005D0A4A"/>
    <w:rsid w:val="005D1C20"/>
    <w:rsid w:val="005D1D87"/>
    <w:rsid w:val="005D1E10"/>
    <w:rsid w:val="005D5978"/>
    <w:rsid w:val="005D7AD7"/>
    <w:rsid w:val="005E24EB"/>
    <w:rsid w:val="005E2C2C"/>
    <w:rsid w:val="005E2F4D"/>
    <w:rsid w:val="005E51B6"/>
    <w:rsid w:val="005E5223"/>
    <w:rsid w:val="005F20B0"/>
    <w:rsid w:val="005F28EF"/>
    <w:rsid w:val="005F39FB"/>
    <w:rsid w:val="005F5FC5"/>
    <w:rsid w:val="005F7786"/>
    <w:rsid w:val="0060136A"/>
    <w:rsid w:val="006024A4"/>
    <w:rsid w:val="006056D0"/>
    <w:rsid w:val="00605713"/>
    <w:rsid w:val="00610463"/>
    <w:rsid w:val="00611886"/>
    <w:rsid w:val="00611932"/>
    <w:rsid w:val="00611CF6"/>
    <w:rsid w:val="00612442"/>
    <w:rsid w:val="00615D53"/>
    <w:rsid w:val="006171DD"/>
    <w:rsid w:val="006173B8"/>
    <w:rsid w:val="00620481"/>
    <w:rsid w:val="00620780"/>
    <w:rsid w:val="006223D4"/>
    <w:rsid w:val="00622ACE"/>
    <w:rsid w:val="0062341E"/>
    <w:rsid w:val="00623679"/>
    <w:rsid w:val="00623A7B"/>
    <w:rsid w:val="0062671F"/>
    <w:rsid w:val="00627198"/>
    <w:rsid w:val="00630F90"/>
    <w:rsid w:val="00631BA7"/>
    <w:rsid w:val="006324FB"/>
    <w:rsid w:val="0063651D"/>
    <w:rsid w:val="00637BD3"/>
    <w:rsid w:val="00642C34"/>
    <w:rsid w:val="00644E25"/>
    <w:rsid w:val="006471EE"/>
    <w:rsid w:val="006474B7"/>
    <w:rsid w:val="00652982"/>
    <w:rsid w:val="00653174"/>
    <w:rsid w:val="00653353"/>
    <w:rsid w:val="006545B8"/>
    <w:rsid w:val="00655E64"/>
    <w:rsid w:val="00661216"/>
    <w:rsid w:val="006630CB"/>
    <w:rsid w:val="006664E0"/>
    <w:rsid w:val="00671EDF"/>
    <w:rsid w:val="0067203B"/>
    <w:rsid w:val="006727BA"/>
    <w:rsid w:val="00674D69"/>
    <w:rsid w:val="006759BA"/>
    <w:rsid w:val="00680CEA"/>
    <w:rsid w:val="00680EB2"/>
    <w:rsid w:val="00683AFD"/>
    <w:rsid w:val="006846D9"/>
    <w:rsid w:val="006860DE"/>
    <w:rsid w:val="00687EA8"/>
    <w:rsid w:val="0069031C"/>
    <w:rsid w:val="00693692"/>
    <w:rsid w:val="006961FD"/>
    <w:rsid w:val="00696F86"/>
    <w:rsid w:val="006A047D"/>
    <w:rsid w:val="006A2BF2"/>
    <w:rsid w:val="006A3A4C"/>
    <w:rsid w:val="006A45BB"/>
    <w:rsid w:val="006A66F6"/>
    <w:rsid w:val="006A7307"/>
    <w:rsid w:val="006A77F5"/>
    <w:rsid w:val="006B2FE2"/>
    <w:rsid w:val="006C0221"/>
    <w:rsid w:val="006C0288"/>
    <w:rsid w:val="006C0860"/>
    <w:rsid w:val="006C1E2B"/>
    <w:rsid w:val="006C595A"/>
    <w:rsid w:val="006C5FFC"/>
    <w:rsid w:val="006D6CC9"/>
    <w:rsid w:val="006D6ED2"/>
    <w:rsid w:val="006D7D2F"/>
    <w:rsid w:val="006E2E0E"/>
    <w:rsid w:val="006E43ED"/>
    <w:rsid w:val="006E5F77"/>
    <w:rsid w:val="006E7844"/>
    <w:rsid w:val="006F0954"/>
    <w:rsid w:val="006F208E"/>
    <w:rsid w:val="006F2CE4"/>
    <w:rsid w:val="006F2E8B"/>
    <w:rsid w:val="006F3CD9"/>
    <w:rsid w:val="006F42CF"/>
    <w:rsid w:val="007011BE"/>
    <w:rsid w:val="00704D16"/>
    <w:rsid w:val="007062CD"/>
    <w:rsid w:val="007062E7"/>
    <w:rsid w:val="00706E51"/>
    <w:rsid w:val="00707C8A"/>
    <w:rsid w:val="00711AC4"/>
    <w:rsid w:val="00712C88"/>
    <w:rsid w:val="0071334A"/>
    <w:rsid w:val="00714B90"/>
    <w:rsid w:val="00715524"/>
    <w:rsid w:val="007155DD"/>
    <w:rsid w:val="00717320"/>
    <w:rsid w:val="007209D2"/>
    <w:rsid w:val="0072104C"/>
    <w:rsid w:val="00722581"/>
    <w:rsid w:val="00722AA6"/>
    <w:rsid w:val="0072539A"/>
    <w:rsid w:val="00725A90"/>
    <w:rsid w:val="00726914"/>
    <w:rsid w:val="00726BC3"/>
    <w:rsid w:val="0072700A"/>
    <w:rsid w:val="00733E4E"/>
    <w:rsid w:val="00734C89"/>
    <w:rsid w:val="007411F5"/>
    <w:rsid w:val="00746A2C"/>
    <w:rsid w:val="00747F9D"/>
    <w:rsid w:val="00750E10"/>
    <w:rsid w:val="007553A9"/>
    <w:rsid w:val="00755739"/>
    <w:rsid w:val="00755957"/>
    <w:rsid w:val="00755A20"/>
    <w:rsid w:val="00761398"/>
    <w:rsid w:val="0076192E"/>
    <w:rsid w:val="007621C2"/>
    <w:rsid w:val="00763DB3"/>
    <w:rsid w:val="007728E3"/>
    <w:rsid w:val="00772928"/>
    <w:rsid w:val="00772AE5"/>
    <w:rsid w:val="007742FD"/>
    <w:rsid w:val="007744DF"/>
    <w:rsid w:val="007753AD"/>
    <w:rsid w:val="007778CA"/>
    <w:rsid w:val="0078033F"/>
    <w:rsid w:val="007814F6"/>
    <w:rsid w:val="007820D0"/>
    <w:rsid w:val="00782EC5"/>
    <w:rsid w:val="00783191"/>
    <w:rsid w:val="00791588"/>
    <w:rsid w:val="00791E2D"/>
    <w:rsid w:val="00793073"/>
    <w:rsid w:val="007965C0"/>
    <w:rsid w:val="007A0606"/>
    <w:rsid w:val="007A37E3"/>
    <w:rsid w:val="007A4771"/>
    <w:rsid w:val="007A6C52"/>
    <w:rsid w:val="007A6ED1"/>
    <w:rsid w:val="007A7721"/>
    <w:rsid w:val="007B0226"/>
    <w:rsid w:val="007B03D7"/>
    <w:rsid w:val="007B171C"/>
    <w:rsid w:val="007B1E7C"/>
    <w:rsid w:val="007B3C7D"/>
    <w:rsid w:val="007B4ABF"/>
    <w:rsid w:val="007B581A"/>
    <w:rsid w:val="007B67CE"/>
    <w:rsid w:val="007C7AB7"/>
    <w:rsid w:val="007D0205"/>
    <w:rsid w:val="007D072D"/>
    <w:rsid w:val="007D1F30"/>
    <w:rsid w:val="007E0A5A"/>
    <w:rsid w:val="007E1A33"/>
    <w:rsid w:val="007E2FA9"/>
    <w:rsid w:val="007F2678"/>
    <w:rsid w:val="007F3946"/>
    <w:rsid w:val="007F4825"/>
    <w:rsid w:val="007F56AB"/>
    <w:rsid w:val="0080088E"/>
    <w:rsid w:val="0080219F"/>
    <w:rsid w:val="008042D7"/>
    <w:rsid w:val="00804F27"/>
    <w:rsid w:val="00806828"/>
    <w:rsid w:val="008120FF"/>
    <w:rsid w:val="008135B5"/>
    <w:rsid w:val="00816500"/>
    <w:rsid w:val="00816F24"/>
    <w:rsid w:val="008202C2"/>
    <w:rsid w:val="00821074"/>
    <w:rsid w:val="00821A4F"/>
    <w:rsid w:val="008224AF"/>
    <w:rsid w:val="00823B8F"/>
    <w:rsid w:val="0082542B"/>
    <w:rsid w:val="00827794"/>
    <w:rsid w:val="00830ED6"/>
    <w:rsid w:val="00832F39"/>
    <w:rsid w:val="008335E5"/>
    <w:rsid w:val="008337FA"/>
    <w:rsid w:val="008361F4"/>
    <w:rsid w:val="00837B25"/>
    <w:rsid w:val="00837C4F"/>
    <w:rsid w:val="008402EC"/>
    <w:rsid w:val="00841483"/>
    <w:rsid w:val="00843DA0"/>
    <w:rsid w:val="00845E11"/>
    <w:rsid w:val="00845F1E"/>
    <w:rsid w:val="00850069"/>
    <w:rsid w:val="00850299"/>
    <w:rsid w:val="00850319"/>
    <w:rsid w:val="00851A22"/>
    <w:rsid w:val="00854646"/>
    <w:rsid w:val="008546E4"/>
    <w:rsid w:val="0085583E"/>
    <w:rsid w:val="00855AAD"/>
    <w:rsid w:val="00855D9A"/>
    <w:rsid w:val="00856A87"/>
    <w:rsid w:val="00856BB7"/>
    <w:rsid w:val="0085761A"/>
    <w:rsid w:val="00857A23"/>
    <w:rsid w:val="00857FFA"/>
    <w:rsid w:val="00860BCB"/>
    <w:rsid w:val="00861107"/>
    <w:rsid w:val="008619C3"/>
    <w:rsid w:val="00865D97"/>
    <w:rsid w:val="008669DD"/>
    <w:rsid w:val="00866FEB"/>
    <w:rsid w:val="00870E49"/>
    <w:rsid w:val="0087223D"/>
    <w:rsid w:val="00875BAE"/>
    <w:rsid w:val="00875CE0"/>
    <w:rsid w:val="008760CA"/>
    <w:rsid w:val="00876871"/>
    <w:rsid w:val="0087696C"/>
    <w:rsid w:val="008778A7"/>
    <w:rsid w:val="00880461"/>
    <w:rsid w:val="008827B4"/>
    <w:rsid w:val="008830F6"/>
    <w:rsid w:val="008864E1"/>
    <w:rsid w:val="0088685B"/>
    <w:rsid w:val="00890152"/>
    <w:rsid w:val="008923C3"/>
    <w:rsid w:val="008924F9"/>
    <w:rsid w:val="008973A3"/>
    <w:rsid w:val="008A0823"/>
    <w:rsid w:val="008A4122"/>
    <w:rsid w:val="008A4870"/>
    <w:rsid w:val="008A67B5"/>
    <w:rsid w:val="008A73B9"/>
    <w:rsid w:val="008B189D"/>
    <w:rsid w:val="008B2DDA"/>
    <w:rsid w:val="008B3A8F"/>
    <w:rsid w:val="008B66C4"/>
    <w:rsid w:val="008C1B3D"/>
    <w:rsid w:val="008C2078"/>
    <w:rsid w:val="008C417F"/>
    <w:rsid w:val="008C6EDC"/>
    <w:rsid w:val="008C729B"/>
    <w:rsid w:val="008D0735"/>
    <w:rsid w:val="008D3346"/>
    <w:rsid w:val="008D380E"/>
    <w:rsid w:val="008D4A67"/>
    <w:rsid w:val="008D5975"/>
    <w:rsid w:val="008D7783"/>
    <w:rsid w:val="008E27FA"/>
    <w:rsid w:val="008E2D40"/>
    <w:rsid w:val="008E36DA"/>
    <w:rsid w:val="008E4C3C"/>
    <w:rsid w:val="008E53B9"/>
    <w:rsid w:val="008E54E4"/>
    <w:rsid w:val="008E7766"/>
    <w:rsid w:val="008F2257"/>
    <w:rsid w:val="008F5D3C"/>
    <w:rsid w:val="008F6B40"/>
    <w:rsid w:val="00901957"/>
    <w:rsid w:val="009031E4"/>
    <w:rsid w:val="00904F37"/>
    <w:rsid w:val="009066CD"/>
    <w:rsid w:val="00906810"/>
    <w:rsid w:val="0090690E"/>
    <w:rsid w:val="00910E32"/>
    <w:rsid w:val="00911713"/>
    <w:rsid w:val="0091185F"/>
    <w:rsid w:val="009149C3"/>
    <w:rsid w:val="00915BB7"/>
    <w:rsid w:val="00915D7D"/>
    <w:rsid w:val="00920EC1"/>
    <w:rsid w:val="00921261"/>
    <w:rsid w:val="0092126D"/>
    <w:rsid w:val="009224E0"/>
    <w:rsid w:val="00922A23"/>
    <w:rsid w:val="00923DBC"/>
    <w:rsid w:val="00924DF6"/>
    <w:rsid w:val="009256D6"/>
    <w:rsid w:val="0092715A"/>
    <w:rsid w:val="0093309B"/>
    <w:rsid w:val="009363DE"/>
    <w:rsid w:val="00940986"/>
    <w:rsid w:val="00943053"/>
    <w:rsid w:val="009465EA"/>
    <w:rsid w:val="009469E8"/>
    <w:rsid w:val="009479C3"/>
    <w:rsid w:val="00947BD4"/>
    <w:rsid w:val="00951115"/>
    <w:rsid w:val="00951762"/>
    <w:rsid w:val="0095286F"/>
    <w:rsid w:val="00952E83"/>
    <w:rsid w:val="0095567A"/>
    <w:rsid w:val="009575AF"/>
    <w:rsid w:val="00960197"/>
    <w:rsid w:val="009622AE"/>
    <w:rsid w:val="00966113"/>
    <w:rsid w:val="00966FC9"/>
    <w:rsid w:val="00970F71"/>
    <w:rsid w:val="00973224"/>
    <w:rsid w:val="009747A6"/>
    <w:rsid w:val="0098087A"/>
    <w:rsid w:val="00981361"/>
    <w:rsid w:val="00982056"/>
    <w:rsid w:val="009837B1"/>
    <w:rsid w:val="009854A9"/>
    <w:rsid w:val="00985FC4"/>
    <w:rsid w:val="00990755"/>
    <w:rsid w:val="009929E8"/>
    <w:rsid w:val="00992C36"/>
    <w:rsid w:val="009A0645"/>
    <w:rsid w:val="009A309F"/>
    <w:rsid w:val="009A66E2"/>
    <w:rsid w:val="009A6AD4"/>
    <w:rsid w:val="009B08C7"/>
    <w:rsid w:val="009B0C50"/>
    <w:rsid w:val="009B1597"/>
    <w:rsid w:val="009B4A85"/>
    <w:rsid w:val="009B50AA"/>
    <w:rsid w:val="009B6DD0"/>
    <w:rsid w:val="009C4070"/>
    <w:rsid w:val="009C4D53"/>
    <w:rsid w:val="009C6F50"/>
    <w:rsid w:val="009C787D"/>
    <w:rsid w:val="009D000D"/>
    <w:rsid w:val="009D0F18"/>
    <w:rsid w:val="009D223C"/>
    <w:rsid w:val="009D2F6B"/>
    <w:rsid w:val="009D3C76"/>
    <w:rsid w:val="009D4375"/>
    <w:rsid w:val="009D4F3F"/>
    <w:rsid w:val="009D7551"/>
    <w:rsid w:val="009D7873"/>
    <w:rsid w:val="009E0F6F"/>
    <w:rsid w:val="009E2635"/>
    <w:rsid w:val="009E53F7"/>
    <w:rsid w:val="009E6838"/>
    <w:rsid w:val="009E7857"/>
    <w:rsid w:val="009E7F2C"/>
    <w:rsid w:val="009F0AE2"/>
    <w:rsid w:val="009F2D47"/>
    <w:rsid w:val="009F45E2"/>
    <w:rsid w:val="009F52AA"/>
    <w:rsid w:val="009F55A7"/>
    <w:rsid w:val="009F5E66"/>
    <w:rsid w:val="009F68AC"/>
    <w:rsid w:val="009F7867"/>
    <w:rsid w:val="00A00006"/>
    <w:rsid w:val="00A0112F"/>
    <w:rsid w:val="00A01CB5"/>
    <w:rsid w:val="00A04000"/>
    <w:rsid w:val="00A055E7"/>
    <w:rsid w:val="00A05A6C"/>
    <w:rsid w:val="00A05B5C"/>
    <w:rsid w:val="00A05CE9"/>
    <w:rsid w:val="00A06199"/>
    <w:rsid w:val="00A12502"/>
    <w:rsid w:val="00A127E5"/>
    <w:rsid w:val="00A157C9"/>
    <w:rsid w:val="00A223FA"/>
    <w:rsid w:val="00A23632"/>
    <w:rsid w:val="00A25205"/>
    <w:rsid w:val="00A26175"/>
    <w:rsid w:val="00A26341"/>
    <w:rsid w:val="00A277A9"/>
    <w:rsid w:val="00A300E9"/>
    <w:rsid w:val="00A3319F"/>
    <w:rsid w:val="00A34C0F"/>
    <w:rsid w:val="00A36675"/>
    <w:rsid w:val="00A36993"/>
    <w:rsid w:val="00A3761D"/>
    <w:rsid w:val="00A37987"/>
    <w:rsid w:val="00A408AB"/>
    <w:rsid w:val="00A41FC8"/>
    <w:rsid w:val="00A4393A"/>
    <w:rsid w:val="00A4767D"/>
    <w:rsid w:val="00A50C3C"/>
    <w:rsid w:val="00A50D74"/>
    <w:rsid w:val="00A51126"/>
    <w:rsid w:val="00A51455"/>
    <w:rsid w:val="00A518B6"/>
    <w:rsid w:val="00A538FD"/>
    <w:rsid w:val="00A53D12"/>
    <w:rsid w:val="00A54098"/>
    <w:rsid w:val="00A666E3"/>
    <w:rsid w:val="00A70DCD"/>
    <w:rsid w:val="00A7143D"/>
    <w:rsid w:val="00A71D2D"/>
    <w:rsid w:val="00A761C9"/>
    <w:rsid w:val="00A76459"/>
    <w:rsid w:val="00A8028D"/>
    <w:rsid w:val="00A81BA4"/>
    <w:rsid w:val="00A83F43"/>
    <w:rsid w:val="00A90184"/>
    <w:rsid w:val="00A9237E"/>
    <w:rsid w:val="00A929F3"/>
    <w:rsid w:val="00A935A0"/>
    <w:rsid w:val="00A941DD"/>
    <w:rsid w:val="00A94741"/>
    <w:rsid w:val="00A95E24"/>
    <w:rsid w:val="00AA1C73"/>
    <w:rsid w:val="00AA256A"/>
    <w:rsid w:val="00AA7C65"/>
    <w:rsid w:val="00AB0A71"/>
    <w:rsid w:val="00AB21C3"/>
    <w:rsid w:val="00AB50BF"/>
    <w:rsid w:val="00AC0DE2"/>
    <w:rsid w:val="00AC1891"/>
    <w:rsid w:val="00AC1B5F"/>
    <w:rsid w:val="00AC1E54"/>
    <w:rsid w:val="00AC2179"/>
    <w:rsid w:val="00AC6003"/>
    <w:rsid w:val="00AC6E62"/>
    <w:rsid w:val="00AC746F"/>
    <w:rsid w:val="00AC75B9"/>
    <w:rsid w:val="00AC7CA4"/>
    <w:rsid w:val="00AD2F39"/>
    <w:rsid w:val="00AD3EC4"/>
    <w:rsid w:val="00AD6922"/>
    <w:rsid w:val="00AD79E7"/>
    <w:rsid w:val="00AE00EF"/>
    <w:rsid w:val="00AE037F"/>
    <w:rsid w:val="00AE1240"/>
    <w:rsid w:val="00AE2DEE"/>
    <w:rsid w:val="00AE4A19"/>
    <w:rsid w:val="00AE5CE7"/>
    <w:rsid w:val="00AE61A0"/>
    <w:rsid w:val="00AE6CFB"/>
    <w:rsid w:val="00AF0E5B"/>
    <w:rsid w:val="00AF24E2"/>
    <w:rsid w:val="00AF3900"/>
    <w:rsid w:val="00AF4984"/>
    <w:rsid w:val="00AF4D76"/>
    <w:rsid w:val="00AF54DD"/>
    <w:rsid w:val="00AF6CBA"/>
    <w:rsid w:val="00AF7D6F"/>
    <w:rsid w:val="00B002C5"/>
    <w:rsid w:val="00B005CB"/>
    <w:rsid w:val="00B00A9A"/>
    <w:rsid w:val="00B014FA"/>
    <w:rsid w:val="00B024DA"/>
    <w:rsid w:val="00B02E90"/>
    <w:rsid w:val="00B030AB"/>
    <w:rsid w:val="00B04529"/>
    <w:rsid w:val="00B05B0F"/>
    <w:rsid w:val="00B05D5A"/>
    <w:rsid w:val="00B068CD"/>
    <w:rsid w:val="00B07C28"/>
    <w:rsid w:val="00B10DBE"/>
    <w:rsid w:val="00B12675"/>
    <w:rsid w:val="00B14F28"/>
    <w:rsid w:val="00B210F0"/>
    <w:rsid w:val="00B21155"/>
    <w:rsid w:val="00B22567"/>
    <w:rsid w:val="00B23DCA"/>
    <w:rsid w:val="00B2671E"/>
    <w:rsid w:val="00B273D1"/>
    <w:rsid w:val="00B27974"/>
    <w:rsid w:val="00B27E26"/>
    <w:rsid w:val="00B329D8"/>
    <w:rsid w:val="00B33DD6"/>
    <w:rsid w:val="00B34D30"/>
    <w:rsid w:val="00B357B3"/>
    <w:rsid w:val="00B4366A"/>
    <w:rsid w:val="00B443B2"/>
    <w:rsid w:val="00B446BF"/>
    <w:rsid w:val="00B54DB4"/>
    <w:rsid w:val="00B6092E"/>
    <w:rsid w:val="00B60F65"/>
    <w:rsid w:val="00B66DF5"/>
    <w:rsid w:val="00B71E8A"/>
    <w:rsid w:val="00B72118"/>
    <w:rsid w:val="00B7637D"/>
    <w:rsid w:val="00B76690"/>
    <w:rsid w:val="00B80186"/>
    <w:rsid w:val="00B83608"/>
    <w:rsid w:val="00B8376E"/>
    <w:rsid w:val="00B837A7"/>
    <w:rsid w:val="00B83F22"/>
    <w:rsid w:val="00B84292"/>
    <w:rsid w:val="00B8675A"/>
    <w:rsid w:val="00B87544"/>
    <w:rsid w:val="00B87ACF"/>
    <w:rsid w:val="00B9160C"/>
    <w:rsid w:val="00B91651"/>
    <w:rsid w:val="00B91A1F"/>
    <w:rsid w:val="00B92E55"/>
    <w:rsid w:val="00B93A51"/>
    <w:rsid w:val="00B95210"/>
    <w:rsid w:val="00B96A73"/>
    <w:rsid w:val="00BA081E"/>
    <w:rsid w:val="00BA12D4"/>
    <w:rsid w:val="00BA305C"/>
    <w:rsid w:val="00BA38A4"/>
    <w:rsid w:val="00BA4302"/>
    <w:rsid w:val="00BA4623"/>
    <w:rsid w:val="00BA5650"/>
    <w:rsid w:val="00BA5852"/>
    <w:rsid w:val="00BA59D3"/>
    <w:rsid w:val="00BA5A03"/>
    <w:rsid w:val="00BA68F7"/>
    <w:rsid w:val="00BA7F39"/>
    <w:rsid w:val="00BB0A82"/>
    <w:rsid w:val="00BB2145"/>
    <w:rsid w:val="00BB2631"/>
    <w:rsid w:val="00BB5C8C"/>
    <w:rsid w:val="00BB5D05"/>
    <w:rsid w:val="00BB6535"/>
    <w:rsid w:val="00BC0197"/>
    <w:rsid w:val="00BC1083"/>
    <w:rsid w:val="00BC2E31"/>
    <w:rsid w:val="00BC2F36"/>
    <w:rsid w:val="00BC34E5"/>
    <w:rsid w:val="00BC60AE"/>
    <w:rsid w:val="00BC7859"/>
    <w:rsid w:val="00BD1B67"/>
    <w:rsid w:val="00BD2573"/>
    <w:rsid w:val="00BD416A"/>
    <w:rsid w:val="00BD46B9"/>
    <w:rsid w:val="00BD5313"/>
    <w:rsid w:val="00BD5E8C"/>
    <w:rsid w:val="00BE4D2B"/>
    <w:rsid w:val="00BE673E"/>
    <w:rsid w:val="00BE77BB"/>
    <w:rsid w:val="00BF0023"/>
    <w:rsid w:val="00BF17AF"/>
    <w:rsid w:val="00BF3B6C"/>
    <w:rsid w:val="00BF4505"/>
    <w:rsid w:val="00BF65A3"/>
    <w:rsid w:val="00BF725C"/>
    <w:rsid w:val="00C00C13"/>
    <w:rsid w:val="00C031F9"/>
    <w:rsid w:val="00C033A6"/>
    <w:rsid w:val="00C0588F"/>
    <w:rsid w:val="00C06248"/>
    <w:rsid w:val="00C06309"/>
    <w:rsid w:val="00C06F83"/>
    <w:rsid w:val="00C15B8A"/>
    <w:rsid w:val="00C176D3"/>
    <w:rsid w:val="00C17E01"/>
    <w:rsid w:val="00C22779"/>
    <w:rsid w:val="00C25624"/>
    <w:rsid w:val="00C2774D"/>
    <w:rsid w:val="00C27959"/>
    <w:rsid w:val="00C316D1"/>
    <w:rsid w:val="00C3421F"/>
    <w:rsid w:val="00C3485C"/>
    <w:rsid w:val="00C35197"/>
    <w:rsid w:val="00C35496"/>
    <w:rsid w:val="00C3549E"/>
    <w:rsid w:val="00C35D62"/>
    <w:rsid w:val="00C37605"/>
    <w:rsid w:val="00C377A2"/>
    <w:rsid w:val="00C418D3"/>
    <w:rsid w:val="00C41F9C"/>
    <w:rsid w:val="00C42FE4"/>
    <w:rsid w:val="00C43486"/>
    <w:rsid w:val="00C45C68"/>
    <w:rsid w:val="00C46C39"/>
    <w:rsid w:val="00C4719B"/>
    <w:rsid w:val="00C475A7"/>
    <w:rsid w:val="00C47B87"/>
    <w:rsid w:val="00C518C0"/>
    <w:rsid w:val="00C52D54"/>
    <w:rsid w:val="00C579D7"/>
    <w:rsid w:val="00C70C4A"/>
    <w:rsid w:val="00C74F6C"/>
    <w:rsid w:val="00C75288"/>
    <w:rsid w:val="00C75374"/>
    <w:rsid w:val="00C77CAB"/>
    <w:rsid w:val="00C80695"/>
    <w:rsid w:val="00C83614"/>
    <w:rsid w:val="00C83E4C"/>
    <w:rsid w:val="00C8592B"/>
    <w:rsid w:val="00C85F2B"/>
    <w:rsid w:val="00C93F41"/>
    <w:rsid w:val="00C94156"/>
    <w:rsid w:val="00C9508D"/>
    <w:rsid w:val="00C9556F"/>
    <w:rsid w:val="00C9558A"/>
    <w:rsid w:val="00CA09F9"/>
    <w:rsid w:val="00CA12D5"/>
    <w:rsid w:val="00CA1F10"/>
    <w:rsid w:val="00CA2CAC"/>
    <w:rsid w:val="00CA3655"/>
    <w:rsid w:val="00CA61CA"/>
    <w:rsid w:val="00CA7929"/>
    <w:rsid w:val="00CB124E"/>
    <w:rsid w:val="00CB2996"/>
    <w:rsid w:val="00CB6357"/>
    <w:rsid w:val="00CC1142"/>
    <w:rsid w:val="00CC3BA5"/>
    <w:rsid w:val="00CC5916"/>
    <w:rsid w:val="00CC5E8F"/>
    <w:rsid w:val="00CC670C"/>
    <w:rsid w:val="00CD1D6B"/>
    <w:rsid w:val="00CD48A7"/>
    <w:rsid w:val="00CD522F"/>
    <w:rsid w:val="00CD722A"/>
    <w:rsid w:val="00CD754C"/>
    <w:rsid w:val="00CD7DAF"/>
    <w:rsid w:val="00CE4151"/>
    <w:rsid w:val="00CE6FC2"/>
    <w:rsid w:val="00CF4E0C"/>
    <w:rsid w:val="00CF5D73"/>
    <w:rsid w:val="00CF772C"/>
    <w:rsid w:val="00D01A20"/>
    <w:rsid w:val="00D021BD"/>
    <w:rsid w:val="00D02D9A"/>
    <w:rsid w:val="00D05987"/>
    <w:rsid w:val="00D11EE8"/>
    <w:rsid w:val="00D148D1"/>
    <w:rsid w:val="00D149CB"/>
    <w:rsid w:val="00D171E4"/>
    <w:rsid w:val="00D22286"/>
    <w:rsid w:val="00D26139"/>
    <w:rsid w:val="00D26CCE"/>
    <w:rsid w:val="00D31888"/>
    <w:rsid w:val="00D34078"/>
    <w:rsid w:val="00D34586"/>
    <w:rsid w:val="00D3548D"/>
    <w:rsid w:val="00D4067B"/>
    <w:rsid w:val="00D40BEC"/>
    <w:rsid w:val="00D41BF8"/>
    <w:rsid w:val="00D43777"/>
    <w:rsid w:val="00D47B5B"/>
    <w:rsid w:val="00D50321"/>
    <w:rsid w:val="00D529C9"/>
    <w:rsid w:val="00D535CA"/>
    <w:rsid w:val="00D56EAE"/>
    <w:rsid w:val="00D62310"/>
    <w:rsid w:val="00D62DC2"/>
    <w:rsid w:val="00D633E4"/>
    <w:rsid w:val="00D64903"/>
    <w:rsid w:val="00D66069"/>
    <w:rsid w:val="00D6606A"/>
    <w:rsid w:val="00D7158F"/>
    <w:rsid w:val="00D728A3"/>
    <w:rsid w:val="00D74D0E"/>
    <w:rsid w:val="00D77344"/>
    <w:rsid w:val="00D807DD"/>
    <w:rsid w:val="00D84A57"/>
    <w:rsid w:val="00D8602B"/>
    <w:rsid w:val="00D9058F"/>
    <w:rsid w:val="00D90EFF"/>
    <w:rsid w:val="00D9114B"/>
    <w:rsid w:val="00D91B13"/>
    <w:rsid w:val="00D96F77"/>
    <w:rsid w:val="00DA345E"/>
    <w:rsid w:val="00DA3509"/>
    <w:rsid w:val="00DA4360"/>
    <w:rsid w:val="00DA454B"/>
    <w:rsid w:val="00DB01C7"/>
    <w:rsid w:val="00DB285C"/>
    <w:rsid w:val="00DB2D7D"/>
    <w:rsid w:val="00DB3E44"/>
    <w:rsid w:val="00DB7280"/>
    <w:rsid w:val="00DC076C"/>
    <w:rsid w:val="00DC09A3"/>
    <w:rsid w:val="00DC1235"/>
    <w:rsid w:val="00DC4BCE"/>
    <w:rsid w:val="00DC4C42"/>
    <w:rsid w:val="00DC7CB0"/>
    <w:rsid w:val="00DD09C8"/>
    <w:rsid w:val="00DD0CE9"/>
    <w:rsid w:val="00DD2E2C"/>
    <w:rsid w:val="00DD3442"/>
    <w:rsid w:val="00DD59E9"/>
    <w:rsid w:val="00DD7392"/>
    <w:rsid w:val="00DE0350"/>
    <w:rsid w:val="00DE2E6A"/>
    <w:rsid w:val="00DE3814"/>
    <w:rsid w:val="00DF0118"/>
    <w:rsid w:val="00DF021E"/>
    <w:rsid w:val="00DF13D6"/>
    <w:rsid w:val="00DF1D09"/>
    <w:rsid w:val="00DF6F68"/>
    <w:rsid w:val="00DF7B88"/>
    <w:rsid w:val="00E01464"/>
    <w:rsid w:val="00E046EA"/>
    <w:rsid w:val="00E04F64"/>
    <w:rsid w:val="00E057E5"/>
    <w:rsid w:val="00E06DED"/>
    <w:rsid w:val="00E1609D"/>
    <w:rsid w:val="00E168C0"/>
    <w:rsid w:val="00E16ED9"/>
    <w:rsid w:val="00E17585"/>
    <w:rsid w:val="00E17B4E"/>
    <w:rsid w:val="00E20602"/>
    <w:rsid w:val="00E2174C"/>
    <w:rsid w:val="00E21DDA"/>
    <w:rsid w:val="00E2433C"/>
    <w:rsid w:val="00E24817"/>
    <w:rsid w:val="00E26DD3"/>
    <w:rsid w:val="00E3308D"/>
    <w:rsid w:val="00E33BB0"/>
    <w:rsid w:val="00E33E36"/>
    <w:rsid w:val="00E35605"/>
    <w:rsid w:val="00E35D17"/>
    <w:rsid w:val="00E41769"/>
    <w:rsid w:val="00E432E2"/>
    <w:rsid w:val="00E464AC"/>
    <w:rsid w:val="00E47756"/>
    <w:rsid w:val="00E4779A"/>
    <w:rsid w:val="00E545A1"/>
    <w:rsid w:val="00E607A6"/>
    <w:rsid w:val="00E60D65"/>
    <w:rsid w:val="00E60E2B"/>
    <w:rsid w:val="00E6149A"/>
    <w:rsid w:val="00E6223A"/>
    <w:rsid w:val="00E645C4"/>
    <w:rsid w:val="00E65F19"/>
    <w:rsid w:val="00E672B4"/>
    <w:rsid w:val="00E67344"/>
    <w:rsid w:val="00E6742E"/>
    <w:rsid w:val="00E67979"/>
    <w:rsid w:val="00E67F95"/>
    <w:rsid w:val="00E73318"/>
    <w:rsid w:val="00E741FC"/>
    <w:rsid w:val="00E767AF"/>
    <w:rsid w:val="00E774BE"/>
    <w:rsid w:val="00E833F9"/>
    <w:rsid w:val="00E84DC3"/>
    <w:rsid w:val="00E8526B"/>
    <w:rsid w:val="00E85445"/>
    <w:rsid w:val="00E857E0"/>
    <w:rsid w:val="00E86095"/>
    <w:rsid w:val="00E860B7"/>
    <w:rsid w:val="00E86ADC"/>
    <w:rsid w:val="00E91FC1"/>
    <w:rsid w:val="00E92241"/>
    <w:rsid w:val="00E93C4A"/>
    <w:rsid w:val="00E954CB"/>
    <w:rsid w:val="00E961AC"/>
    <w:rsid w:val="00E962CE"/>
    <w:rsid w:val="00E9797B"/>
    <w:rsid w:val="00EA3174"/>
    <w:rsid w:val="00EA3E1C"/>
    <w:rsid w:val="00EA46B3"/>
    <w:rsid w:val="00EA61E1"/>
    <w:rsid w:val="00EA662F"/>
    <w:rsid w:val="00EA752B"/>
    <w:rsid w:val="00EA7AA2"/>
    <w:rsid w:val="00EB34EA"/>
    <w:rsid w:val="00EB7037"/>
    <w:rsid w:val="00EC37C4"/>
    <w:rsid w:val="00EC4090"/>
    <w:rsid w:val="00EC5644"/>
    <w:rsid w:val="00EC5A5A"/>
    <w:rsid w:val="00EC6687"/>
    <w:rsid w:val="00ED1B3C"/>
    <w:rsid w:val="00ED1EA7"/>
    <w:rsid w:val="00ED54B6"/>
    <w:rsid w:val="00ED5E22"/>
    <w:rsid w:val="00ED6A20"/>
    <w:rsid w:val="00ED74EF"/>
    <w:rsid w:val="00EE269F"/>
    <w:rsid w:val="00EE2CF1"/>
    <w:rsid w:val="00EE4EC3"/>
    <w:rsid w:val="00EE67A0"/>
    <w:rsid w:val="00EE7BF3"/>
    <w:rsid w:val="00EF338D"/>
    <w:rsid w:val="00EF6964"/>
    <w:rsid w:val="00EF7EE3"/>
    <w:rsid w:val="00F0142B"/>
    <w:rsid w:val="00F03AFB"/>
    <w:rsid w:val="00F03FD6"/>
    <w:rsid w:val="00F10441"/>
    <w:rsid w:val="00F12466"/>
    <w:rsid w:val="00F133AE"/>
    <w:rsid w:val="00F139DB"/>
    <w:rsid w:val="00F1675F"/>
    <w:rsid w:val="00F22DC2"/>
    <w:rsid w:val="00F25946"/>
    <w:rsid w:val="00F268FB"/>
    <w:rsid w:val="00F26AFE"/>
    <w:rsid w:val="00F33743"/>
    <w:rsid w:val="00F33F95"/>
    <w:rsid w:val="00F3456B"/>
    <w:rsid w:val="00F36751"/>
    <w:rsid w:val="00F3694E"/>
    <w:rsid w:val="00F40EC7"/>
    <w:rsid w:val="00F41FD1"/>
    <w:rsid w:val="00F46F46"/>
    <w:rsid w:val="00F5285B"/>
    <w:rsid w:val="00F57443"/>
    <w:rsid w:val="00F57BB7"/>
    <w:rsid w:val="00F60229"/>
    <w:rsid w:val="00F606E2"/>
    <w:rsid w:val="00F60C13"/>
    <w:rsid w:val="00F61450"/>
    <w:rsid w:val="00F61C27"/>
    <w:rsid w:val="00F62C4A"/>
    <w:rsid w:val="00F633F9"/>
    <w:rsid w:val="00F649F4"/>
    <w:rsid w:val="00F64A25"/>
    <w:rsid w:val="00F64AFA"/>
    <w:rsid w:val="00F65673"/>
    <w:rsid w:val="00F669DD"/>
    <w:rsid w:val="00F701E4"/>
    <w:rsid w:val="00F709A8"/>
    <w:rsid w:val="00F712A9"/>
    <w:rsid w:val="00F71B41"/>
    <w:rsid w:val="00F72243"/>
    <w:rsid w:val="00F75A38"/>
    <w:rsid w:val="00F75FF5"/>
    <w:rsid w:val="00F7793C"/>
    <w:rsid w:val="00F80355"/>
    <w:rsid w:val="00F805ED"/>
    <w:rsid w:val="00F80B23"/>
    <w:rsid w:val="00F83C44"/>
    <w:rsid w:val="00F85B08"/>
    <w:rsid w:val="00F85C0B"/>
    <w:rsid w:val="00F90942"/>
    <w:rsid w:val="00FA212D"/>
    <w:rsid w:val="00FA2AA0"/>
    <w:rsid w:val="00FA3A5F"/>
    <w:rsid w:val="00FA3BEC"/>
    <w:rsid w:val="00FA4B28"/>
    <w:rsid w:val="00FA750D"/>
    <w:rsid w:val="00FA7565"/>
    <w:rsid w:val="00FB1015"/>
    <w:rsid w:val="00FB153E"/>
    <w:rsid w:val="00FB4FCE"/>
    <w:rsid w:val="00FC1BBC"/>
    <w:rsid w:val="00FC55F9"/>
    <w:rsid w:val="00FD06A2"/>
    <w:rsid w:val="00FD5BCD"/>
    <w:rsid w:val="00FD7176"/>
    <w:rsid w:val="00FE2DF4"/>
    <w:rsid w:val="00FE5669"/>
    <w:rsid w:val="00FF0E9C"/>
    <w:rsid w:val="00FF234E"/>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33CE9"/>
  <w15:chartTrackingRefBased/>
  <w15:docId w15:val="{7B091313-634B-415F-9404-6FB2304D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EDD"/>
    <w:rPr>
      <w:sz w:val="24"/>
      <w:szCs w:val="24"/>
    </w:rPr>
  </w:style>
  <w:style w:type="paragraph" w:styleId="Heading1">
    <w:name w:val="heading 1"/>
    <w:basedOn w:val="Normal"/>
    <w:next w:val="Normal"/>
    <w:link w:val="Heading1Char"/>
    <w:qFormat/>
    <w:rsid w:val="00092EDD"/>
    <w:pPr>
      <w:keepNext/>
      <w:outlineLvl w:val="0"/>
    </w:pPr>
    <w:rPr>
      <w:b/>
      <w:bCs/>
      <w:u w:val="single"/>
    </w:rPr>
  </w:style>
  <w:style w:type="paragraph" w:styleId="Heading2">
    <w:name w:val="heading 2"/>
    <w:basedOn w:val="Normal"/>
    <w:next w:val="Normal"/>
    <w:qFormat/>
    <w:rsid w:val="00092EDD"/>
    <w:pPr>
      <w:keepNext/>
      <w:jc w:val="center"/>
      <w:outlineLvl w:val="1"/>
    </w:pPr>
    <w:rPr>
      <w:b/>
      <w:bCs/>
    </w:rPr>
  </w:style>
  <w:style w:type="paragraph" w:styleId="Heading3">
    <w:name w:val="heading 3"/>
    <w:basedOn w:val="Normal"/>
    <w:next w:val="Normal"/>
    <w:qFormat/>
    <w:rsid w:val="00092EDD"/>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EDD"/>
    <w:pPr>
      <w:tabs>
        <w:tab w:val="center" w:pos="4320"/>
        <w:tab w:val="right" w:pos="8640"/>
      </w:tabs>
    </w:pPr>
  </w:style>
  <w:style w:type="paragraph" w:styleId="Footer">
    <w:name w:val="footer"/>
    <w:basedOn w:val="Normal"/>
    <w:rsid w:val="00092EDD"/>
    <w:pPr>
      <w:tabs>
        <w:tab w:val="center" w:pos="4320"/>
        <w:tab w:val="right" w:pos="8640"/>
      </w:tabs>
    </w:pPr>
  </w:style>
  <w:style w:type="paragraph" w:styleId="BodyText">
    <w:name w:val="Body Text"/>
    <w:basedOn w:val="Normal"/>
    <w:rsid w:val="00092EDD"/>
    <w:rPr>
      <w:b/>
      <w:bCs/>
    </w:rPr>
  </w:style>
  <w:style w:type="character" w:styleId="Strong">
    <w:name w:val="Strong"/>
    <w:uiPriority w:val="22"/>
    <w:qFormat/>
    <w:rsid w:val="00092EDD"/>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1C3C54"/>
    <w:rPr>
      <w:sz w:val="24"/>
      <w:szCs w:val="24"/>
    </w:rPr>
  </w:style>
  <w:style w:type="character" w:styleId="Hyperlink">
    <w:name w:val="Hyperlink"/>
    <w:rsid w:val="008619C3"/>
    <w:rPr>
      <w:color w:val="0000FF"/>
      <w:u w:val="single"/>
    </w:rPr>
  </w:style>
  <w:style w:type="character" w:styleId="CommentReference">
    <w:name w:val="annotation reference"/>
    <w:rsid w:val="009C787D"/>
    <w:rPr>
      <w:sz w:val="16"/>
      <w:szCs w:val="16"/>
    </w:rPr>
  </w:style>
  <w:style w:type="paragraph" w:styleId="CommentText">
    <w:name w:val="annotation text"/>
    <w:basedOn w:val="Normal"/>
    <w:link w:val="CommentTextChar"/>
    <w:rsid w:val="009C787D"/>
    <w:rPr>
      <w:sz w:val="20"/>
      <w:szCs w:val="20"/>
    </w:rPr>
  </w:style>
  <w:style w:type="character" w:customStyle="1" w:styleId="CommentTextChar">
    <w:name w:val="Comment Text Char"/>
    <w:basedOn w:val="DefaultParagraphFont"/>
    <w:link w:val="CommentText"/>
    <w:rsid w:val="009C787D"/>
  </w:style>
  <w:style w:type="paragraph" w:styleId="CommentSubject">
    <w:name w:val="annotation subject"/>
    <w:basedOn w:val="CommentText"/>
    <w:next w:val="CommentText"/>
    <w:link w:val="CommentSubjectChar"/>
    <w:rsid w:val="009C787D"/>
    <w:rPr>
      <w:b/>
      <w:bCs/>
    </w:rPr>
  </w:style>
  <w:style w:type="character" w:customStyle="1" w:styleId="CommentSubjectChar">
    <w:name w:val="Comment Subject Char"/>
    <w:link w:val="CommentSubject"/>
    <w:rsid w:val="009C787D"/>
    <w:rPr>
      <w:b/>
      <w:bCs/>
    </w:rPr>
  </w:style>
  <w:style w:type="paragraph" w:styleId="NoSpacing">
    <w:name w:val="No Spacing"/>
    <w:uiPriority w:val="1"/>
    <w:qFormat/>
    <w:rsid w:val="000C6836"/>
    <w:rPr>
      <w:szCs w:val="22"/>
    </w:rPr>
  </w:style>
  <w:style w:type="character" w:customStyle="1" w:styleId="ph">
    <w:name w:val="ph"/>
    <w:rsid w:val="000C6836"/>
    <w:rPr>
      <w:rFonts w:ascii="Times New Roman" w:hAnsi="Times New Roman" w:cs="Times New Roman"/>
    </w:rPr>
  </w:style>
  <w:style w:type="character" w:styleId="UnresolvedMention">
    <w:name w:val="Unresolved Mention"/>
    <w:uiPriority w:val="99"/>
    <w:semiHidden/>
    <w:unhideWhenUsed/>
    <w:rsid w:val="00303105"/>
    <w:rPr>
      <w:color w:val="605E5C"/>
      <w:shd w:val="clear" w:color="auto" w:fill="E1DFDD"/>
    </w:rPr>
  </w:style>
  <w:style w:type="character" w:styleId="FollowedHyperlink">
    <w:name w:val="FollowedHyperlink"/>
    <w:rsid w:val="00A01CB5"/>
    <w:rPr>
      <w:color w:val="954F72"/>
      <w:u w:val="single"/>
    </w:rPr>
  </w:style>
  <w:style w:type="paragraph" w:customStyle="1" w:styleId="Default">
    <w:name w:val="Default"/>
    <w:rsid w:val="00395818"/>
    <w:pPr>
      <w:autoSpaceDE w:val="0"/>
      <w:autoSpaceDN w:val="0"/>
      <w:adjustRightInd w:val="0"/>
    </w:pPr>
    <w:rPr>
      <w:color w:val="000000"/>
      <w:sz w:val="24"/>
      <w:szCs w:val="24"/>
    </w:rPr>
  </w:style>
  <w:style w:type="paragraph" w:styleId="Revision">
    <w:name w:val="Revision"/>
    <w:hidden/>
    <w:uiPriority w:val="99"/>
    <w:semiHidden/>
    <w:rsid w:val="001C780C"/>
    <w:rPr>
      <w:sz w:val="24"/>
      <w:szCs w:val="24"/>
    </w:rPr>
  </w:style>
  <w:style w:type="paragraph" w:styleId="ListParagraph">
    <w:name w:val="List Paragraph"/>
    <w:basedOn w:val="Normal"/>
    <w:uiPriority w:val="34"/>
    <w:qFormat/>
    <w:rsid w:val="00851A22"/>
    <w:pPr>
      <w:ind w:left="720"/>
      <w:contextualSpacing/>
    </w:pPr>
  </w:style>
  <w:style w:type="character" w:customStyle="1" w:styleId="Heading1Char">
    <w:name w:val="Heading 1 Char"/>
    <w:link w:val="Heading1"/>
    <w:rsid w:val="007744DF"/>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88782">
      <w:bodyDiv w:val="1"/>
      <w:marLeft w:val="0"/>
      <w:marRight w:val="0"/>
      <w:marTop w:val="0"/>
      <w:marBottom w:val="0"/>
      <w:divBdr>
        <w:top w:val="none" w:sz="0" w:space="0" w:color="auto"/>
        <w:left w:val="none" w:sz="0" w:space="0" w:color="auto"/>
        <w:bottom w:val="none" w:sz="0" w:space="0" w:color="auto"/>
        <w:right w:val="none" w:sz="0" w:space="0" w:color="auto"/>
      </w:divBdr>
    </w:div>
    <w:div w:id="529538055">
      <w:bodyDiv w:val="1"/>
      <w:marLeft w:val="0"/>
      <w:marRight w:val="0"/>
      <w:marTop w:val="0"/>
      <w:marBottom w:val="0"/>
      <w:divBdr>
        <w:top w:val="none" w:sz="0" w:space="0" w:color="auto"/>
        <w:left w:val="none" w:sz="0" w:space="0" w:color="auto"/>
        <w:bottom w:val="none" w:sz="0" w:space="0" w:color="auto"/>
        <w:right w:val="none" w:sz="0" w:space="0" w:color="auto"/>
      </w:divBdr>
    </w:div>
    <w:div w:id="1962027085">
      <w:bodyDiv w:val="1"/>
      <w:marLeft w:val="0"/>
      <w:marRight w:val="0"/>
      <w:marTop w:val="0"/>
      <w:marBottom w:val="0"/>
      <w:divBdr>
        <w:top w:val="none" w:sz="0" w:space="0" w:color="auto"/>
        <w:left w:val="none" w:sz="0" w:space="0" w:color="auto"/>
        <w:bottom w:val="none" w:sz="0" w:space="0" w:color="auto"/>
        <w:right w:val="none" w:sz="0" w:space="0" w:color="auto"/>
      </w:divBdr>
    </w:div>
    <w:div w:id="210568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AC937-BE38-4B7F-A7B6-D4DAE4BA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3811</CharactersWithSpaces>
  <SharedDoc>false</SharedDoc>
  <HLinks>
    <vt:vector size="78" baseType="variant">
      <vt:variant>
        <vt:i4>65606</vt:i4>
      </vt:variant>
      <vt:variant>
        <vt:i4>36</vt:i4>
      </vt:variant>
      <vt:variant>
        <vt:i4>0</vt:i4>
      </vt:variant>
      <vt:variant>
        <vt:i4>5</vt:i4>
      </vt:variant>
      <vt:variant>
        <vt:lpwstr>https://www.acq.osd.mil/dpap/policy/policyvault/USA005138-15-DPAP.pdf</vt:lpwstr>
      </vt:variant>
      <vt:variant>
        <vt:lpwstr/>
      </vt:variant>
      <vt:variant>
        <vt:i4>6160393</vt:i4>
      </vt:variant>
      <vt:variant>
        <vt:i4>33</vt:i4>
      </vt:variant>
      <vt:variant>
        <vt:i4>0</vt:i4>
      </vt:variant>
      <vt:variant>
        <vt:i4>5</vt:i4>
      </vt:variant>
      <vt:variant>
        <vt:lpwstr>https://www.acq.osd.mil/dpap/policy/policyvault/USA000827-20-DPC.pdf</vt:lpwstr>
      </vt:variant>
      <vt:variant>
        <vt:lpwstr/>
      </vt:variant>
      <vt:variant>
        <vt:i4>1245262</vt:i4>
      </vt:variant>
      <vt:variant>
        <vt:i4>30</vt:i4>
      </vt:variant>
      <vt:variant>
        <vt:i4>0</vt:i4>
      </vt:variant>
      <vt:variant>
        <vt:i4>5</vt:i4>
      </vt:variant>
      <vt:variant>
        <vt:lpwstr>https://cyberguide.global.lmco.com/85fr27088a.htm</vt:lpwstr>
      </vt:variant>
      <vt:variant>
        <vt:lpwstr/>
      </vt:variant>
      <vt:variant>
        <vt:i4>131145</vt:i4>
      </vt:variant>
      <vt:variant>
        <vt:i4>27</vt:i4>
      </vt:variant>
      <vt:variant>
        <vt:i4>0</vt:i4>
      </vt:variant>
      <vt:variant>
        <vt:i4>5</vt:i4>
      </vt:variant>
      <vt:variant>
        <vt:lpwstr>https://www.acq.osd.mil/dpap/policy/policyvault/USA001197-18-DPAP.pdf</vt:lpwstr>
      </vt:variant>
      <vt:variant>
        <vt:lpwstr/>
      </vt:variant>
      <vt:variant>
        <vt:i4>5242887</vt:i4>
      </vt:variant>
      <vt:variant>
        <vt:i4>24</vt:i4>
      </vt:variant>
      <vt:variant>
        <vt:i4>0</vt:i4>
      </vt:variant>
      <vt:variant>
        <vt:i4>5</vt:i4>
      </vt:variant>
      <vt:variant>
        <vt:lpwstr>https://www.acq.osd.mil/dpap/policy/policyvault/USA002260-18-DPC.pdf</vt:lpwstr>
      </vt:variant>
      <vt:variant>
        <vt:lpwstr/>
      </vt:variant>
      <vt:variant>
        <vt:i4>131145</vt:i4>
      </vt:variant>
      <vt:variant>
        <vt:i4>21</vt:i4>
      </vt:variant>
      <vt:variant>
        <vt:i4>0</vt:i4>
      </vt:variant>
      <vt:variant>
        <vt:i4>5</vt:i4>
      </vt:variant>
      <vt:variant>
        <vt:lpwstr>https://www.acq.osd.mil/dpap/policy/policyvault/USA001197-18-DPAP.pdf</vt:lpwstr>
      </vt:variant>
      <vt:variant>
        <vt:lpwstr/>
      </vt:variant>
      <vt:variant>
        <vt:i4>2424879</vt:i4>
      </vt:variant>
      <vt:variant>
        <vt:i4>18</vt:i4>
      </vt:variant>
      <vt:variant>
        <vt:i4>0</vt:i4>
      </vt:variant>
      <vt:variant>
        <vt:i4>5</vt:i4>
      </vt:variant>
      <vt:variant>
        <vt:lpwstr>https://cyberguide.global.lmco.com/fa204-24.htm</vt:lpwstr>
      </vt:variant>
      <vt:variant>
        <vt:lpwstr/>
      </vt:variant>
      <vt:variant>
        <vt:i4>3211304</vt:i4>
      </vt:variant>
      <vt:variant>
        <vt:i4>15</vt:i4>
      </vt:variant>
      <vt:variant>
        <vt:i4>0</vt:i4>
      </vt:variant>
      <vt:variant>
        <vt:i4>5</vt:i4>
      </vt:variant>
      <vt:variant>
        <vt:lpwstr>https://www.ecmra.mil/</vt:lpwstr>
      </vt:variant>
      <vt:variant>
        <vt:lpwstr/>
      </vt:variant>
      <vt:variant>
        <vt:i4>3211304</vt:i4>
      </vt:variant>
      <vt:variant>
        <vt:i4>12</vt:i4>
      </vt:variant>
      <vt:variant>
        <vt:i4>0</vt:i4>
      </vt:variant>
      <vt:variant>
        <vt:i4>5</vt:i4>
      </vt:variant>
      <vt:variant>
        <vt:lpwstr>https://www.ecmra.mil/</vt:lpwstr>
      </vt:variant>
      <vt:variant>
        <vt:lpwstr/>
      </vt:variant>
      <vt:variant>
        <vt:i4>2293765</vt:i4>
      </vt:variant>
      <vt:variant>
        <vt:i4>9</vt:i4>
      </vt:variant>
      <vt:variant>
        <vt:i4>0</vt:i4>
      </vt:variant>
      <vt:variant>
        <vt:i4>5</vt:i4>
      </vt:variant>
      <vt:variant>
        <vt:lpwstr>http://www.acq.osd.mil/dpap/dars/pgi/docs/Instructions_for_Submitting_Media.docx</vt:lpwstr>
      </vt:variant>
      <vt:variant>
        <vt:lpwstr/>
      </vt:variant>
      <vt:variant>
        <vt:i4>4718677</vt:i4>
      </vt:variant>
      <vt:variant>
        <vt:i4>6</vt:i4>
      </vt:variant>
      <vt:variant>
        <vt:i4>0</vt:i4>
      </vt:variant>
      <vt:variant>
        <vt:i4>5</vt:i4>
      </vt:variant>
      <vt:variant>
        <vt:lpwstr>https://csrc.nist.gov/projects/cryptographic-algorithm-validation-program</vt:lpwstr>
      </vt:variant>
      <vt:variant>
        <vt:lpwstr/>
      </vt:variant>
      <vt:variant>
        <vt:i4>6553663</vt:i4>
      </vt:variant>
      <vt:variant>
        <vt:i4>3</vt:i4>
      </vt:variant>
      <vt:variant>
        <vt:i4>0</vt:i4>
      </vt:variant>
      <vt:variant>
        <vt:i4>5</vt:i4>
      </vt:variant>
      <vt:variant>
        <vt:lpwstr>https://www.lockheedmartin.com/en-us/suppliers/documentation/2020tandc.html</vt:lpwstr>
      </vt:variant>
      <vt:variant>
        <vt:lpwstr/>
      </vt:variant>
      <vt:variant>
        <vt:i4>2359342</vt:i4>
      </vt:variant>
      <vt:variant>
        <vt:i4>0</vt:i4>
      </vt:variant>
      <vt:variant>
        <vt:i4>0</vt:i4>
      </vt:variant>
      <vt:variant>
        <vt:i4>5</vt:i4>
      </vt:variant>
      <vt:variant>
        <vt:lpwstr>https://cyberguide.global.lmco.com/df204-12.htm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Lockheed Martin Proprietary Information</cp:keywords>
  <cp:lastModifiedBy>William Robertson</cp:lastModifiedBy>
  <cp:revision>206</cp:revision>
  <cp:lastPrinted>2008-09-12T00:09:00Z</cp:lastPrinted>
  <dcterms:created xsi:type="dcterms:W3CDTF">2023-03-09T20:59:00Z</dcterms:created>
  <dcterms:modified xsi:type="dcterms:W3CDTF">2023-08-22T13:24:00Z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GrammarlyDocumentId">
    <vt:lpwstr>7d2a338f7d4566ada6a74b6404872dc8e47082cf2695102a89e41151d8e67ace</vt:lpwstr>
  </property>
  <property fmtid="{D5CDD505-2E9C-101B-9397-08002B2CF9AE}" pid="5" name="LM SIP Document Sensitivity">
    <vt:lpwstr>Lockheed Martin Proprietary Information</vt:lpwstr>
  </property>
  <property fmtid="{D5CDD505-2E9C-101B-9397-08002B2CF9AE}" pid="6" name="Document Author">
    <vt:lpwstr>US\e401181</vt:lpwstr>
  </property>
  <property fmtid="{D5CDD505-2E9C-101B-9397-08002B2CF9AE}" pid="7" name="Document Sensitivity">
    <vt:lpwstr>2</vt:lpwstr>
  </property>
  <property fmtid="{D5CDD505-2E9C-101B-9397-08002B2CF9AE}" pid="8" name="ThirdParty">
    <vt:lpwstr/>
  </property>
  <property fmtid="{D5CDD505-2E9C-101B-9397-08002B2CF9AE}" pid="9" name="OCI Restriction">
    <vt:bool>false</vt:bool>
  </property>
  <property fmtid="{D5CDD505-2E9C-101B-9397-08002B2CF9AE}" pid="10" name="OCI Additional Info">
    <vt:lpwstr/>
  </property>
  <property fmtid="{D5CDD505-2E9C-101B-9397-08002B2CF9AE}" pid="11" name="Allow Header Overwrite">
    <vt:bool>false</vt:bool>
  </property>
  <property fmtid="{D5CDD505-2E9C-101B-9397-08002B2CF9AE}" pid="12" name="Allow Footer Overwrite">
    <vt:bool>false</vt:bool>
  </property>
  <property fmtid="{D5CDD505-2E9C-101B-9397-08002B2CF9AE}" pid="13" name="Multiple Selected">
    <vt:lpwstr>-1</vt:lpwstr>
  </property>
  <property fmtid="{D5CDD505-2E9C-101B-9397-08002B2CF9AE}" pid="14" name="SIPLongWording">
    <vt:lpwstr>Lockheed Martin Proprietary Information_x000d_
_x000d_
</vt:lpwstr>
  </property>
  <property fmtid="{D5CDD505-2E9C-101B-9397-08002B2CF9AE}" pid="15" name="ExpCountry">
    <vt:lpwstr/>
  </property>
  <property fmtid="{D5CDD505-2E9C-101B-9397-08002B2CF9AE}" pid="16" name="TextBoxAndDropdownValues">
    <vt:lpwstr>TB_Third_PARTY:;</vt:lpwstr>
  </property>
  <property fmtid="{D5CDD505-2E9C-101B-9397-08002B2CF9AE}" pid="17" name="SecurityClassification">
    <vt:lpwstr/>
  </property>
  <property fmtid="{D5CDD505-2E9C-101B-9397-08002B2CF9AE}" pid="18" name="MSIP_Label_502bc7c3-f152-4da1-98bd-f7a1bebdf752_Enabled">
    <vt:lpwstr>true</vt:lpwstr>
  </property>
  <property fmtid="{D5CDD505-2E9C-101B-9397-08002B2CF9AE}" pid="19" name="MSIP_Label_502bc7c3-f152-4da1-98bd-f7a1bebdf752_SetDate">
    <vt:lpwstr>2023-07-25T21:15:25Z</vt:lpwstr>
  </property>
  <property fmtid="{D5CDD505-2E9C-101B-9397-08002B2CF9AE}" pid="20" name="MSIP_Label_502bc7c3-f152-4da1-98bd-f7a1bebdf752_Method">
    <vt:lpwstr>Privileged</vt:lpwstr>
  </property>
  <property fmtid="{D5CDD505-2E9C-101B-9397-08002B2CF9AE}" pid="21" name="MSIP_Label_502bc7c3-f152-4da1-98bd-f7a1bebdf752_Name">
    <vt:lpwstr>Unrestricted</vt:lpwstr>
  </property>
  <property fmtid="{D5CDD505-2E9C-101B-9397-08002B2CF9AE}" pid="22" name="MSIP_Label_502bc7c3-f152-4da1-98bd-f7a1bebdf752_SiteId">
    <vt:lpwstr>b18f006c-b0fc-467d-b23a-a35b5695b5dc</vt:lpwstr>
  </property>
  <property fmtid="{D5CDD505-2E9C-101B-9397-08002B2CF9AE}" pid="23" name="MSIP_Label_502bc7c3-f152-4da1-98bd-f7a1bebdf752_ActionId">
    <vt:lpwstr>af704985-b7dc-4c48-9c9c-946b24ba0b8e</vt:lpwstr>
  </property>
  <property fmtid="{D5CDD505-2E9C-101B-9397-08002B2CF9AE}" pid="24" name="MSIP_Label_502bc7c3-f152-4da1-98bd-f7a1bebdf752_ContentBits">
    <vt:lpwstr>0</vt:lpwstr>
  </property>
</Properties>
</file>