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960"/>
        <w:gridCol w:w="2452"/>
        <w:gridCol w:w="960"/>
        <w:gridCol w:w="2475"/>
        <w:gridCol w:w="2503"/>
      </w:tblGrid>
      <w:tr w:rsidR="00674983" w:rsidRPr="00674983" w14:paraId="4D9D286D" w14:textId="77777777" w:rsidTr="00674983">
        <w:trPr>
          <w:trHeight w:val="300"/>
        </w:trPr>
        <w:tc>
          <w:tcPr>
            <w:tcW w:w="960" w:type="dxa"/>
            <w:noWrap/>
            <w:hideMark/>
          </w:tcPr>
          <w:bookmarkEnd w:id="0"/>
          <w:p w14:paraId="46DB9EA1" w14:textId="77777777" w:rsidR="00674983" w:rsidRPr="00674983" w:rsidRDefault="00674983" w:rsidP="00674983">
            <w:pPr>
              <w:rPr>
                <w:rFonts w:ascii="Arial Narrow" w:eastAsia="Times New Roman" w:hAnsi="Arial Narrow" w:cs="Times New Roman"/>
                <w:b/>
                <w:bCs/>
                <w:color w:val="000000"/>
                <w:sz w:val="20"/>
                <w:szCs w:val="20"/>
              </w:rPr>
            </w:pPr>
            <w:r w:rsidRPr="00674983">
              <w:rPr>
                <w:rFonts w:ascii="Arial Narrow" w:eastAsia="Times New Roman" w:hAnsi="Arial Narrow" w:cs="Times New Roman"/>
                <w:b/>
                <w:bCs/>
                <w:color w:val="000000"/>
                <w:sz w:val="20"/>
                <w:szCs w:val="20"/>
              </w:rPr>
              <w:t>Type</w:t>
            </w:r>
          </w:p>
        </w:tc>
        <w:tc>
          <w:tcPr>
            <w:tcW w:w="2452" w:type="dxa"/>
            <w:noWrap/>
            <w:hideMark/>
          </w:tcPr>
          <w:p w14:paraId="7261522A" w14:textId="77777777" w:rsidR="00674983" w:rsidRPr="00674983" w:rsidRDefault="00674983" w:rsidP="00674983">
            <w:pPr>
              <w:rPr>
                <w:rFonts w:ascii="Arial Narrow" w:eastAsia="Times New Roman" w:hAnsi="Arial Narrow" w:cs="Times New Roman"/>
                <w:b/>
                <w:bCs/>
                <w:color w:val="000000"/>
                <w:sz w:val="20"/>
                <w:szCs w:val="20"/>
              </w:rPr>
            </w:pPr>
            <w:r w:rsidRPr="00674983">
              <w:rPr>
                <w:rFonts w:ascii="Arial Narrow" w:eastAsia="Times New Roman" w:hAnsi="Arial Narrow" w:cs="Times New Roman"/>
                <w:b/>
                <w:bCs/>
                <w:color w:val="000000"/>
                <w:sz w:val="20"/>
                <w:szCs w:val="20"/>
              </w:rPr>
              <w:t>Clause No</w:t>
            </w:r>
          </w:p>
        </w:tc>
        <w:tc>
          <w:tcPr>
            <w:tcW w:w="960" w:type="dxa"/>
            <w:noWrap/>
            <w:hideMark/>
          </w:tcPr>
          <w:p w14:paraId="1A9A00A2" w14:textId="77777777" w:rsidR="00674983" w:rsidRPr="00674983" w:rsidRDefault="00674983" w:rsidP="00674983">
            <w:pPr>
              <w:rPr>
                <w:rFonts w:ascii="Arial Narrow" w:eastAsia="Times New Roman" w:hAnsi="Arial Narrow" w:cs="Times New Roman"/>
                <w:b/>
                <w:bCs/>
                <w:color w:val="000000"/>
                <w:sz w:val="20"/>
                <w:szCs w:val="20"/>
              </w:rPr>
            </w:pPr>
            <w:r w:rsidRPr="00674983">
              <w:rPr>
                <w:rFonts w:ascii="Arial Narrow" w:eastAsia="Times New Roman" w:hAnsi="Arial Narrow" w:cs="Times New Roman"/>
                <w:b/>
                <w:bCs/>
                <w:color w:val="000000"/>
                <w:sz w:val="20"/>
                <w:szCs w:val="20"/>
              </w:rPr>
              <w:t>Date</w:t>
            </w:r>
          </w:p>
        </w:tc>
        <w:tc>
          <w:tcPr>
            <w:tcW w:w="5583" w:type="dxa"/>
            <w:hideMark/>
          </w:tcPr>
          <w:p w14:paraId="21170592" w14:textId="77777777" w:rsidR="00674983" w:rsidRPr="00674983" w:rsidRDefault="00674983" w:rsidP="00674983">
            <w:pPr>
              <w:rPr>
                <w:rFonts w:ascii="Arial Narrow" w:eastAsia="Times New Roman" w:hAnsi="Arial Narrow" w:cs="Times New Roman"/>
                <w:b/>
                <w:bCs/>
                <w:color w:val="000000"/>
                <w:sz w:val="20"/>
                <w:szCs w:val="20"/>
              </w:rPr>
            </w:pPr>
            <w:r w:rsidRPr="00674983">
              <w:rPr>
                <w:rFonts w:ascii="Arial Narrow" w:eastAsia="Times New Roman" w:hAnsi="Arial Narrow" w:cs="Times New Roman"/>
                <w:b/>
                <w:bCs/>
                <w:color w:val="000000"/>
                <w:sz w:val="20"/>
                <w:szCs w:val="20"/>
              </w:rPr>
              <w:t>Title</w:t>
            </w:r>
          </w:p>
        </w:tc>
        <w:tc>
          <w:tcPr>
            <w:tcW w:w="5585" w:type="dxa"/>
            <w:hideMark/>
          </w:tcPr>
          <w:p w14:paraId="0B3D66CB" w14:textId="77777777" w:rsidR="00674983" w:rsidRPr="00674983" w:rsidRDefault="00674983" w:rsidP="00674983">
            <w:pPr>
              <w:rPr>
                <w:rFonts w:ascii="Arial Narrow" w:eastAsia="Times New Roman" w:hAnsi="Arial Narrow" w:cs="Times New Roman"/>
                <w:b/>
                <w:bCs/>
                <w:color w:val="000000"/>
                <w:sz w:val="20"/>
                <w:szCs w:val="20"/>
              </w:rPr>
            </w:pPr>
            <w:r w:rsidRPr="00674983">
              <w:rPr>
                <w:rFonts w:ascii="Arial Narrow" w:eastAsia="Times New Roman" w:hAnsi="Arial Narrow" w:cs="Times New Roman"/>
                <w:b/>
                <w:bCs/>
                <w:color w:val="000000"/>
                <w:sz w:val="20"/>
                <w:szCs w:val="20"/>
              </w:rPr>
              <w:t>Needed Modifications</w:t>
            </w:r>
          </w:p>
        </w:tc>
      </w:tr>
      <w:tr w:rsidR="00674983" w:rsidRPr="00674983" w14:paraId="1A57B8EE" w14:textId="77777777" w:rsidTr="00674983">
        <w:trPr>
          <w:trHeight w:val="300"/>
        </w:trPr>
        <w:tc>
          <w:tcPr>
            <w:tcW w:w="960" w:type="dxa"/>
            <w:noWrap/>
            <w:hideMark/>
          </w:tcPr>
          <w:p w14:paraId="2124BDA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198CAAA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252.246-7000 </w:t>
            </w:r>
          </w:p>
        </w:tc>
        <w:tc>
          <w:tcPr>
            <w:tcW w:w="960" w:type="dxa"/>
            <w:noWrap/>
            <w:hideMark/>
          </w:tcPr>
          <w:p w14:paraId="447A98B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Mar-08</w:t>
            </w:r>
          </w:p>
        </w:tc>
        <w:tc>
          <w:tcPr>
            <w:tcW w:w="5583" w:type="dxa"/>
            <w:hideMark/>
          </w:tcPr>
          <w:p w14:paraId="2E42519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Material Inspection and Receiving Report.</w:t>
            </w:r>
          </w:p>
        </w:tc>
        <w:tc>
          <w:tcPr>
            <w:tcW w:w="5585" w:type="dxa"/>
            <w:hideMark/>
          </w:tcPr>
          <w:p w14:paraId="4141F4C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7FA8A3BD" w14:textId="77777777" w:rsidTr="00674983">
        <w:trPr>
          <w:trHeight w:val="300"/>
        </w:trPr>
        <w:tc>
          <w:tcPr>
            <w:tcW w:w="960" w:type="dxa"/>
            <w:noWrap/>
            <w:hideMark/>
          </w:tcPr>
          <w:p w14:paraId="325E3F0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64A3DA3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52.202-1 </w:t>
            </w:r>
          </w:p>
        </w:tc>
        <w:tc>
          <w:tcPr>
            <w:tcW w:w="960" w:type="dxa"/>
            <w:noWrap/>
            <w:hideMark/>
          </w:tcPr>
          <w:p w14:paraId="7CF7231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Nov-13</w:t>
            </w:r>
          </w:p>
        </w:tc>
        <w:tc>
          <w:tcPr>
            <w:tcW w:w="5583" w:type="dxa"/>
            <w:hideMark/>
          </w:tcPr>
          <w:p w14:paraId="3009B1D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Definitions.</w:t>
            </w:r>
          </w:p>
        </w:tc>
        <w:tc>
          <w:tcPr>
            <w:tcW w:w="5585" w:type="dxa"/>
            <w:hideMark/>
          </w:tcPr>
          <w:p w14:paraId="7EF7B35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15945660" w14:textId="77777777" w:rsidTr="00674983">
        <w:trPr>
          <w:trHeight w:val="300"/>
        </w:trPr>
        <w:tc>
          <w:tcPr>
            <w:tcW w:w="960" w:type="dxa"/>
            <w:noWrap/>
            <w:hideMark/>
          </w:tcPr>
          <w:p w14:paraId="039E894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7404B61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52.203-16 </w:t>
            </w:r>
          </w:p>
        </w:tc>
        <w:tc>
          <w:tcPr>
            <w:tcW w:w="960" w:type="dxa"/>
            <w:noWrap/>
            <w:hideMark/>
          </w:tcPr>
          <w:p w14:paraId="73C9852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Dec-11</w:t>
            </w:r>
          </w:p>
        </w:tc>
        <w:tc>
          <w:tcPr>
            <w:tcW w:w="5583" w:type="dxa"/>
            <w:hideMark/>
          </w:tcPr>
          <w:p w14:paraId="15057D5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Preventing Personal Conflicts of Interest.</w:t>
            </w:r>
          </w:p>
        </w:tc>
        <w:tc>
          <w:tcPr>
            <w:tcW w:w="5585" w:type="dxa"/>
            <w:hideMark/>
          </w:tcPr>
          <w:p w14:paraId="0EA61C3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06BC9E48" w14:textId="77777777" w:rsidTr="00674983">
        <w:trPr>
          <w:trHeight w:val="600"/>
        </w:trPr>
        <w:tc>
          <w:tcPr>
            <w:tcW w:w="960" w:type="dxa"/>
            <w:noWrap/>
            <w:hideMark/>
          </w:tcPr>
          <w:p w14:paraId="76C25AC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1922073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52.209-10 </w:t>
            </w:r>
          </w:p>
        </w:tc>
        <w:tc>
          <w:tcPr>
            <w:tcW w:w="960" w:type="dxa"/>
            <w:noWrap/>
            <w:hideMark/>
          </w:tcPr>
          <w:p w14:paraId="497CCC2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Nov-15</w:t>
            </w:r>
          </w:p>
        </w:tc>
        <w:tc>
          <w:tcPr>
            <w:tcW w:w="5583" w:type="dxa"/>
            <w:hideMark/>
          </w:tcPr>
          <w:p w14:paraId="53B022C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Prohibition on Contracting With Inverted Domestic Corporations.</w:t>
            </w:r>
          </w:p>
        </w:tc>
        <w:tc>
          <w:tcPr>
            <w:tcW w:w="5585" w:type="dxa"/>
            <w:hideMark/>
          </w:tcPr>
          <w:p w14:paraId="2733BBE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2590E3A5" w14:textId="77777777" w:rsidTr="00674983">
        <w:trPr>
          <w:trHeight w:val="300"/>
        </w:trPr>
        <w:tc>
          <w:tcPr>
            <w:tcW w:w="960" w:type="dxa"/>
            <w:noWrap/>
            <w:hideMark/>
          </w:tcPr>
          <w:p w14:paraId="0D10F25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5E2CF62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52.223-13 </w:t>
            </w:r>
          </w:p>
        </w:tc>
        <w:tc>
          <w:tcPr>
            <w:tcW w:w="960" w:type="dxa"/>
            <w:noWrap/>
            <w:hideMark/>
          </w:tcPr>
          <w:p w14:paraId="7DECF3A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Jun-14</w:t>
            </w:r>
          </w:p>
        </w:tc>
        <w:tc>
          <w:tcPr>
            <w:tcW w:w="5583" w:type="dxa"/>
            <w:hideMark/>
          </w:tcPr>
          <w:p w14:paraId="064BA58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Acquisition of </w:t>
            </w:r>
            <w:proofErr w:type="gramStart"/>
            <w:r w:rsidRPr="00674983">
              <w:rPr>
                <w:rFonts w:ascii="Arial Narrow" w:eastAsia="Times New Roman" w:hAnsi="Arial Narrow" w:cs="Times New Roman"/>
                <w:color w:val="000000"/>
                <w:sz w:val="20"/>
                <w:szCs w:val="20"/>
              </w:rPr>
              <w:t>EPEAT(</w:t>
            </w:r>
            <w:proofErr w:type="gramEnd"/>
            <w:r w:rsidRPr="00674983">
              <w:rPr>
                <w:rFonts w:ascii="Arial Narrow" w:eastAsia="Times New Roman" w:hAnsi="Arial Narrow" w:cs="Times New Roman"/>
                <w:color w:val="000000"/>
                <w:sz w:val="20"/>
                <w:szCs w:val="20"/>
              </w:rPr>
              <w:t>tm)- Registered Imaging Equipment.</w:t>
            </w:r>
          </w:p>
        </w:tc>
        <w:tc>
          <w:tcPr>
            <w:tcW w:w="5585" w:type="dxa"/>
            <w:hideMark/>
          </w:tcPr>
          <w:p w14:paraId="1F19384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01DDE1F4" w14:textId="77777777" w:rsidTr="00674983">
        <w:trPr>
          <w:trHeight w:val="300"/>
        </w:trPr>
        <w:tc>
          <w:tcPr>
            <w:tcW w:w="960" w:type="dxa"/>
            <w:noWrap/>
            <w:hideMark/>
          </w:tcPr>
          <w:p w14:paraId="427A015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5D923C9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52.223-13 ALT I </w:t>
            </w:r>
          </w:p>
        </w:tc>
        <w:tc>
          <w:tcPr>
            <w:tcW w:w="960" w:type="dxa"/>
            <w:noWrap/>
            <w:hideMark/>
          </w:tcPr>
          <w:p w14:paraId="4E2C8DA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Oct-15</w:t>
            </w:r>
          </w:p>
        </w:tc>
        <w:tc>
          <w:tcPr>
            <w:tcW w:w="5583" w:type="dxa"/>
            <w:hideMark/>
          </w:tcPr>
          <w:p w14:paraId="1E4437F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Acquisition of </w:t>
            </w:r>
            <w:proofErr w:type="gramStart"/>
            <w:r w:rsidRPr="00674983">
              <w:rPr>
                <w:rFonts w:ascii="Arial Narrow" w:eastAsia="Times New Roman" w:hAnsi="Arial Narrow" w:cs="Times New Roman"/>
                <w:color w:val="000000"/>
                <w:sz w:val="20"/>
                <w:szCs w:val="20"/>
              </w:rPr>
              <w:t>EPEAT(</w:t>
            </w:r>
            <w:proofErr w:type="gramEnd"/>
            <w:r w:rsidRPr="00674983">
              <w:rPr>
                <w:rFonts w:ascii="Arial Narrow" w:eastAsia="Times New Roman" w:hAnsi="Arial Narrow" w:cs="Times New Roman"/>
                <w:color w:val="000000"/>
                <w:sz w:val="20"/>
                <w:szCs w:val="20"/>
              </w:rPr>
              <w:t>tm)-Registered Imaging Equipment.</w:t>
            </w:r>
          </w:p>
        </w:tc>
        <w:tc>
          <w:tcPr>
            <w:tcW w:w="5585" w:type="dxa"/>
            <w:hideMark/>
          </w:tcPr>
          <w:p w14:paraId="3A23937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77C56287" w14:textId="77777777" w:rsidTr="00674983">
        <w:trPr>
          <w:trHeight w:val="600"/>
        </w:trPr>
        <w:tc>
          <w:tcPr>
            <w:tcW w:w="960" w:type="dxa"/>
            <w:noWrap/>
            <w:hideMark/>
          </w:tcPr>
          <w:p w14:paraId="3832025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lastRenderedPageBreak/>
              <w:t>FAR</w:t>
            </w:r>
          </w:p>
        </w:tc>
        <w:tc>
          <w:tcPr>
            <w:tcW w:w="2452" w:type="dxa"/>
            <w:noWrap/>
            <w:hideMark/>
          </w:tcPr>
          <w:p w14:paraId="718FAB8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52.223-16 </w:t>
            </w:r>
          </w:p>
        </w:tc>
        <w:tc>
          <w:tcPr>
            <w:tcW w:w="960" w:type="dxa"/>
            <w:noWrap/>
            <w:hideMark/>
          </w:tcPr>
          <w:p w14:paraId="2FB348A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Oct-15</w:t>
            </w:r>
          </w:p>
        </w:tc>
        <w:tc>
          <w:tcPr>
            <w:tcW w:w="5583" w:type="dxa"/>
            <w:hideMark/>
          </w:tcPr>
          <w:p w14:paraId="0BF82CB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Acquisition of </w:t>
            </w:r>
            <w:proofErr w:type="gramStart"/>
            <w:r w:rsidRPr="00674983">
              <w:rPr>
                <w:rFonts w:ascii="Arial Narrow" w:eastAsia="Times New Roman" w:hAnsi="Arial Narrow" w:cs="Times New Roman"/>
                <w:color w:val="000000"/>
                <w:sz w:val="20"/>
                <w:szCs w:val="20"/>
              </w:rPr>
              <w:t>EPEAT(</w:t>
            </w:r>
            <w:proofErr w:type="gramEnd"/>
            <w:r w:rsidRPr="00674983">
              <w:rPr>
                <w:rFonts w:ascii="Arial Narrow" w:eastAsia="Times New Roman" w:hAnsi="Arial Narrow" w:cs="Times New Roman"/>
                <w:color w:val="000000"/>
                <w:sz w:val="20"/>
                <w:szCs w:val="20"/>
              </w:rPr>
              <w:t>tm)-Registered Personal Computer Products.</w:t>
            </w:r>
          </w:p>
        </w:tc>
        <w:tc>
          <w:tcPr>
            <w:tcW w:w="5585" w:type="dxa"/>
            <w:hideMark/>
          </w:tcPr>
          <w:p w14:paraId="4AD8BC8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3E03A1B7" w14:textId="77777777" w:rsidTr="00674983">
        <w:trPr>
          <w:trHeight w:val="300"/>
        </w:trPr>
        <w:tc>
          <w:tcPr>
            <w:tcW w:w="960" w:type="dxa"/>
            <w:noWrap/>
            <w:hideMark/>
          </w:tcPr>
          <w:p w14:paraId="6A61CCE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44FF91E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52.225-3 </w:t>
            </w:r>
          </w:p>
        </w:tc>
        <w:tc>
          <w:tcPr>
            <w:tcW w:w="960" w:type="dxa"/>
            <w:noWrap/>
            <w:hideMark/>
          </w:tcPr>
          <w:p w14:paraId="1B8D947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May-14</w:t>
            </w:r>
          </w:p>
        </w:tc>
        <w:tc>
          <w:tcPr>
            <w:tcW w:w="5583" w:type="dxa"/>
            <w:hideMark/>
          </w:tcPr>
          <w:p w14:paraId="2185D75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Buy American-Free Trade Agreements-Israeli Trade Act.</w:t>
            </w:r>
          </w:p>
        </w:tc>
        <w:tc>
          <w:tcPr>
            <w:tcW w:w="5585" w:type="dxa"/>
            <w:hideMark/>
          </w:tcPr>
          <w:p w14:paraId="26A25E2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20DA603E" w14:textId="77777777" w:rsidTr="00674983">
        <w:trPr>
          <w:trHeight w:val="1800"/>
        </w:trPr>
        <w:tc>
          <w:tcPr>
            <w:tcW w:w="960" w:type="dxa"/>
            <w:noWrap/>
            <w:hideMark/>
          </w:tcPr>
          <w:p w14:paraId="2C5FBA4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6F79221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52.232-16 ALT III </w:t>
            </w:r>
          </w:p>
        </w:tc>
        <w:tc>
          <w:tcPr>
            <w:tcW w:w="960" w:type="dxa"/>
            <w:noWrap/>
            <w:hideMark/>
          </w:tcPr>
          <w:p w14:paraId="151E657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Apr-03</w:t>
            </w:r>
          </w:p>
        </w:tc>
        <w:tc>
          <w:tcPr>
            <w:tcW w:w="5583" w:type="dxa"/>
            <w:hideMark/>
          </w:tcPr>
          <w:p w14:paraId="4A2833A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Alternate III - Progress Payments.</w:t>
            </w:r>
          </w:p>
        </w:tc>
        <w:tc>
          <w:tcPr>
            <w:tcW w:w="5585" w:type="dxa"/>
            <w:hideMark/>
          </w:tcPr>
          <w:p w14:paraId="0352F70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tc>
      </w:tr>
      <w:tr w:rsidR="00674983" w:rsidRPr="00674983" w14:paraId="1866FB3E" w14:textId="77777777" w:rsidTr="00674983">
        <w:trPr>
          <w:trHeight w:val="300"/>
        </w:trPr>
        <w:tc>
          <w:tcPr>
            <w:tcW w:w="960" w:type="dxa"/>
            <w:noWrap/>
            <w:hideMark/>
          </w:tcPr>
          <w:p w14:paraId="74AAE89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5BA8DC7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52.232-17 </w:t>
            </w:r>
          </w:p>
        </w:tc>
        <w:tc>
          <w:tcPr>
            <w:tcW w:w="960" w:type="dxa"/>
            <w:noWrap/>
            <w:hideMark/>
          </w:tcPr>
          <w:p w14:paraId="781DA5E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May-14</w:t>
            </w:r>
          </w:p>
        </w:tc>
        <w:tc>
          <w:tcPr>
            <w:tcW w:w="5583" w:type="dxa"/>
            <w:hideMark/>
          </w:tcPr>
          <w:p w14:paraId="24727A5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Interest.</w:t>
            </w:r>
          </w:p>
        </w:tc>
        <w:tc>
          <w:tcPr>
            <w:tcW w:w="5585" w:type="dxa"/>
            <w:hideMark/>
          </w:tcPr>
          <w:p w14:paraId="56CD2DE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"Government" means "Lockheed Martin."</w:t>
            </w:r>
          </w:p>
        </w:tc>
      </w:tr>
      <w:tr w:rsidR="00674983" w:rsidRPr="00674983" w14:paraId="3F3AA2C5" w14:textId="77777777" w:rsidTr="00674983">
        <w:trPr>
          <w:trHeight w:val="300"/>
        </w:trPr>
        <w:tc>
          <w:tcPr>
            <w:tcW w:w="960" w:type="dxa"/>
            <w:noWrap/>
            <w:hideMark/>
          </w:tcPr>
          <w:p w14:paraId="41C14AD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2F60373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52.232-39 </w:t>
            </w:r>
          </w:p>
        </w:tc>
        <w:tc>
          <w:tcPr>
            <w:tcW w:w="960" w:type="dxa"/>
            <w:noWrap/>
            <w:hideMark/>
          </w:tcPr>
          <w:p w14:paraId="1932825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Jun-13</w:t>
            </w:r>
          </w:p>
        </w:tc>
        <w:tc>
          <w:tcPr>
            <w:tcW w:w="5583" w:type="dxa"/>
            <w:hideMark/>
          </w:tcPr>
          <w:p w14:paraId="41BFCD4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Unenforceability of Unauthorized Obligations.</w:t>
            </w:r>
          </w:p>
        </w:tc>
        <w:tc>
          <w:tcPr>
            <w:tcW w:w="5585" w:type="dxa"/>
            <w:hideMark/>
          </w:tcPr>
          <w:p w14:paraId="7633E08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6E6540B2" w14:textId="77777777" w:rsidTr="00674983">
        <w:trPr>
          <w:trHeight w:val="300"/>
        </w:trPr>
        <w:tc>
          <w:tcPr>
            <w:tcW w:w="960" w:type="dxa"/>
            <w:noWrap/>
            <w:hideMark/>
          </w:tcPr>
          <w:p w14:paraId="47832AB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0E0AB5C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52.237-11 </w:t>
            </w:r>
          </w:p>
        </w:tc>
        <w:tc>
          <w:tcPr>
            <w:tcW w:w="960" w:type="dxa"/>
            <w:noWrap/>
            <w:hideMark/>
          </w:tcPr>
          <w:p w14:paraId="4BED54F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Sep-08</w:t>
            </w:r>
          </w:p>
        </w:tc>
        <w:tc>
          <w:tcPr>
            <w:tcW w:w="5583" w:type="dxa"/>
            <w:hideMark/>
          </w:tcPr>
          <w:p w14:paraId="6AE132E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Accepting and Dispensing of $1 Coin.</w:t>
            </w:r>
          </w:p>
        </w:tc>
        <w:tc>
          <w:tcPr>
            <w:tcW w:w="5585" w:type="dxa"/>
            <w:hideMark/>
          </w:tcPr>
          <w:p w14:paraId="5C6A204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28218417" w14:textId="77777777" w:rsidTr="00674983">
        <w:trPr>
          <w:trHeight w:val="300"/>
        </w:trPr>
        <w:tc>
          <w:tcPr>
            <w:tcW w:w="960" w:type="dxa"/>
            <w:noWrap/>
            <w:hideMark/>
          </w:tcPr>
          <w:p w14:paraId="3D6FE50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08B1000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52.239-1 </w:t>
            </w:r>
          </w:p>
        </w:tc>
        <w:tc>
          <w:tcPr>
            <w:tcW w:w="960" w:type="dxa"/>
            <w:noWrap/>
            <w:hideMark/>
          </w:tcPr>
          <w:p w14:paraId="095BBE6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Aug-96</w:t>
            </w:r>
          </w:p>
        </w:tc>
        <w:tc>
          <w:tcPr>
            <w:tcW w:w="5583" w:type="dxa"/>
            <w:hideMark/>
          </w:tcPr>
          <w:p w14:paraId="1FA43A6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Privacy or Security Safeguards.</w:t>
            </w:r>
          </w:p>
        </w:tc>
        <w:tc>
          <w:tcPr>
            <w:tcW w:w="5585" w:type="dxa"/>
            <w:hideMark/>
          </w:tcPr>
          <w:p w14:paraId="7A624C9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56B7040B" w14:textId="77777777" w:rsidTr="00674983">
        <w:trPr>
          <w:trHeight w:val="600"/>
        </w:trPr>
        <w:tc>
          <w:tcPr>
            <w:tcW w:w="960" w:type="dxa"/>
            <w:noWrap/>
            <w:hideMark/>
          </w:tcPr>
          <w:p w14:paraId="28D53F9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17F590E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52.245-9 </w:t>
            </w:r>
          </w:p>
        </w:tc>
        <w:tc>
          <w:tcPr>
            <w:tcW w:w="960" w:type="dxa"/>
            <w:noWrap/>
            <w:hideMark/>
          </w:tcPr>
          <w:p w14:paraId="42C38F0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Apr-12</w:t>
            </w:r>
          </w:p>
        </w:tc>
        <w:tc>
          <w:tcPr>
            <w:tcW w:w="5583" w:type="dxa"/>
            <w:hideMark/>
          </w:tcPr>
          <w:p w14:paraId="63520AF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Use and Charges.</w:t>
            </w:r>
          </w:p>
        </w:tc>
        <w:tc>
          <w:tcPr>
            <w:tcW w:w="5585" w:type="dxa"/>
            <w:hideMark/>
          </w:tcPr>
          <w:p w14:paraId="5D7B1A9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Communications with the Government under this clause will be made through Lockheed Martin.</w:t>
            </w:r>
          </w:p>
        </w:tc>
      </w:tr>
      <w:tr w:rsidR="00674983" w:rsidRPr="00674983" w14:paraId="0DE5260B" w14:textId="77777777" w:rsidTr="00674983">
        <w:trPr>
          <w:trHeight w:val="900"/>
        </w:trPr>
        <w:tc>
          <w:tcPr>
            <w:tcW w:w="960" w:type="dxa"/>
            <w:noWrap/>
            <w:hideMark/>
          </w:tcPr>
          <w:p w14:paraId="4622EBE5"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44C0781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52.249-9 </w:t>
            </w:r>
          </w:p>
        </w:tc>
        <w:tc>
          <w:tcPr>
            <w:tcW w:w="960" w:type="dxa"/>
            <w:noWrap/>
            <w:hideMark/>
          </w:tcPr>
          <w:p w14:paraId="26CD257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Apr-84</w:t>
            </w:r>
          </w:p>
        </w:tc>
        <w:tc>
          <w:tcPr>
            <w:tcW w:w="5583" w:type="dxa"/>
            <w:hideMark/>
          </w:tcPr>
          <w:p w14:paraId="2723F94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Default (Fixed-Price Research and Development).</w:t>
            </w:r>
          </w:p>
        </w:tc>
        <w:tc>
          <w:tcPr>
            <w:tcW w:w="5585" w:type="dxa"/>
            <w:hideMark/>
          </w:tcPr>
          <w:p w14:paraId="2A1F4D4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"Government" and "Contracting Officer" mean "Lockheed Martin" except in paragraph (c) where the term "Government" is unchanged.</w:t>
            </w:r>
          </w:p>
        </w:tc>
      </w:tr>
      <w:tr w:rsidR="00674983" w:rsidRPr="00674983" w14:paraId="682AA3D5" w14:textId="77777777" w:rsidTr="00674983">
        <w:trPr>
          <w:trHeight w:val="300"/>
        </w:trPr>
        <w:tc>
          <w:tcPr>
            <w:tcW w:w="960" w:type="dxa"/>
            <w:noWrap/>
            <w:hideMark/>
          </w:tcPr>
          <w:p w14:paraId="2AF127C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008F9E1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252.204-7005 </w:t>
            </w:r>
          </w:p>
        </w:tc>
        <w:tc>
          <w:tcPr>
            <w:tcW w:w="960" w:type="dxa"/>
            <w:noWrap/>
            <w:hideMark/>
          </w:tcPr>
          <w:p w14:paraId="20B1877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Nov-01</w:t>
            </w:r>
          </w:p>
        </w:tc>
        <w:tc>
          <w:tcPr>
            <w:tcW w:w="5583" w:type="dxa"/>
            <w:hideMark/>
          </w:tcPr>
          <w:p w14:paraId="55A5C9C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Oral Attestation of Security Responsibilities.</w:t>
            </w:r>
          </w:p>
        </w:tc>
        <w:tc>
          <w:tcPr>
            <w:tcW w:w="5585" w:type="dxa"/>
            <w:hideMark/>
          </w:tcPr>
          <w:p w14:paraId="543AA07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22D4C7E2" w14:textId="77777777" w:rsidTr="00674983">
        <w:trPr>
          <w:trHeight w:val="600"/>
        </w:trPr>
        <w:tc>
          <w:tcPr>
            <w:tcW w:w="960" w:type="dxa"/>
            <w:noWrap/>
            <w:hideMark/>
          </w:tcPr>
          <w:p w14:paraId="46DC21D5"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060AC11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252.204-7014 </w:t>
            </w:r>
          </w:p>
        </w:tc>
        <w:tc>
          <w:tcPr>
            <w:tcW w:w="960" w:type="dxa"/>
            <w:noWrap/>
            <w:hideMark/>
          </w:tcPr>
          <w:p w14:paraId="659E91F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May-16</w:t>
            </w:r>
          </w:p>
        </w:tc>
        <w:tc>
          <w:tcPr>
            <w:tcW w:w="5583" w:type="dxa"/>
            <w:hideMark/>
          </w:tcPr>
          <w:p w14:paraId="0F522E7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Limitations on the Use or Disclosure of Information by Litigation Support Contractors.</w:t>
            </w:r>
          </w:p>
        </w:tc>
        <w:tc>
          <w:tcPr>
            <w:tcW w:w="5585" w:type="dxa"/>
            <w:hideMark/>
          </w:tcPr>
          <w:p w14:paraId="5ECE13A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1AA5E4B7" w14:textId="77777777" w:rsidTr="00674983">
        <w:trPr>
          <w:trHeight w:val="600"/>
        </w:trPr>
        <w:tc>
          <w:tcPr>
            <w:tcW w:w="960" w:type="dxa"/>
            <w:noWrap/>
            <w:hideMark/>
          </w:tcPr>
          <w:p w14:paraId="5804F74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518E3D6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252.209-7009 </w:t>
            </w:r>
          </w:p>
        </w:tc>
        <w:tc>
          <w:tcPr>
            <w:tcW w:w="960" w:type="dxa"/>
            <w:noWrap/>
            <w:hideMark/>
          </w:tcPr>
          <w:p w14:paraId="58D6422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Oct-15</w:t>
            </w:r>
          </w:p>
        </w:tc>
        <w:tc>
          <w:tcPr>
            <w:tcW w:w="5583" w:type="dxa"/>
            <w:hideMark/>
          </w:tcPr>
          <w:p w14:paraId="2EB4B2A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Organizational Conflict of Interest-Major Defense Acquisition Program.</w:t>
            </w:r>
          </w:p>
        </w:tc>
        <w:tc>
          <w:tcPr>
            <w:tcW w:w="5585" w:type="dxa"/>
            <w:hideMark/>
          </w:tcPr>
          <w:p w14:paraId="65376EE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3010EF95" w14:textId="77777777" w:rsidTr="00674983">
        <w:trPr>
          <w:trHeight w:val="300"/>
        </w:trPr>
        <w:tc>
          <w:tcPr>
            <w:tcW w:w="960" w:type="dxa"/>
            <w:noWrap/>
            <w:hideMark/>
          </w:tcPr>
          <w:p w14:paraId="694409A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72346A2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252.211-7000 </w:t>
            </w:r>
          </w:p>
        </w:tc>
        <w:tc>
          <w:tcPr>
            <w:tcW w:w="960" w:type="dxa"/>
            <w:noWrap/>
            <w:hideMark/>
          </w:tcPr>
          <w:p w14:paraId="5FD9ED8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Oct-10</w:t>
            </w:r>
          </w:p>
        </w:tc>
        <w:tc>
          <w:tcPr>
            <w:tcW w:w="5583" w:type="dxa"/>
            <w:hideMark/>
          </w:tcPr>
          <w:p w14:paraId="467A424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Acquisition Streamlining.</w:t>
            </w:r>
          </w:p>
        </w:tc>
        <w:tc>
          <w:tcPr>
            <w:tcW w:w="5585" w:type="dxa"/>
            <w:hideMark/>
          </w:tcPr>
          <w:p w14:paraId="5B4CE59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0BDE7892" w14:textId="77777777" w:rsidTr="00674983">
        <w:trPr>
          <w:trHeight w:val="600"/>
        </w:trPr>
        <w:tc>
          <w:tcPr>
            <w:tcW w:w="960" w:type="dxa"/>
            <w:noWrap/>
            <w:hideMark/>
          </w:tcPr>
          <w:p w14:paraId="14C3E82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3AAE869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252.211-7007 </w:t>
            </w:r>
          </w:p>
        </w:tc>
        <w:tc>
          <w:tcPr>
            <w:tcW w:w="960" w:type="dxa"/>
            <w:noWrap/>
            <w:hideMark/>
          </w:tcPr>
          <w:p w14:paraId="546D7DC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Aug-12</w:t>
            </w:r>
          </w:p>
        </w:tc>
        <w:tc>
          <w:tcPr>
            <w:tcW w:w="5583" w:type="dxa"/>
            <w:hideMark/>
          </w:tcPr>
          <w:p w14:paraId="077F4D55"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Reporting of Government-Furnished Property.</w:t>
            </w:r>
          </w:p>
        </w:tc>
        <w:tc>
          <w:tcPr>
            <w:tcW w:w="5585" w:type="dxa"/>
            <w:hideMark/>
          </w:tcPr>
          <w:p w14:paraId="39C66A0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Applies if Seller will be in possession of Government property for the performance of this contract.</w:t>
            </w:r>
          </w:p>
        </w:tc>
      </w:tr>
      <w:tr w:rsidR="00674983" w:rsidRPr="00674983" w14:paraId="39134B62" w14:textId="77777777" w:rsidTr="00674983">
        <w:trPr>
          <w:trHeight w:val="300"/>
        </w:trPr>
        <w:tc>
          <w:tcPr>
            <w:tcW w:w="960" w:type="dxa"/>
            <w:noWrap/>
            <w:hideMark/>
          </w:tcPr>
          <w:p w14:paraId="70C42D5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310C343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252.211-7008 </w:t>
            </w:r>
          </w:p>
        </w:tc>
        <w:tc>
          <w:tcPr>
            <w:tcW w:w="960" w:type="dxa"/>
            <w:noWrap/>
            <w:hideMark/>
          </w:tcPr>
          <w:p w14:paraId="3C3B816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Sep-10</w:t>
            </w:r>
          </w:p>
        </w:tc>
        <w:tc>
          <w:tcPr>
            <w:tcW w:w="5583" w:type="dxa"/>
            <w:hideMark/>
          </w:tcPr>
          <w:p w14:paraId="51DF8C4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Use of Government-Assigned Serial Numbers</w:t>
            </w:r>
          </w:p>
        </w:tc>
        <w:tc>
          <w:tcPr>
            <w:tcW w:w="5585" w:type="dxa"/>
            <w:hideMark/>
          </w:tcPr>
          <w:p w14:paraId="08156D6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4583D965" w14:textId="77777777" w:rsidTr="00674983">
        <w:trPr>
          <w:trHeight w:val="300"/>
        </w:trPr>
        <w:tc>
          <w:tcPr>
            <w:tcW w:w="960" w:type="dxa"/>
            <w:noWrap/>
            <w:hideMark/>
          </w:tcPr>
          <w:p w14:paraId="343FBA35"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0BD7414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252.215-7000 </w:t>
            </w:r>
          </w:p>
        </w:tc>
        <w:tc>
          <w:tcPr>
            <w:tcW w:w="960" w:type="dxa"/>
            <w:noWrap/>
            <w:hideMark/>
          </w:tcPr>
          <w:p w14:paraId="5BF0C35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Dec-12</w:t>
            </w:r>
          </w:p>
        </w:tc>
        <w:tc>
          <w:tcPr>
            <w:tcW w:w="5583" w:type="dxa"/>
            <w:hideMark/>
          </w:tcPr>
          <w:p w14:paraId="3E83E74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Pricing Adjustments.</w:t>
            </w:r>
          </w:p>
        </w:tc>
        <w:tc>
          <w:tcPr>
            <w:tcW w:w="5585" w:type="dxa"/>
            <w:hideMark/>
          </w:tcPr>
          <w:p w14:paraId="654C91D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390B4EB3" w14:textId="77777777" w:rsidTr="00674983">
        <w:trPr>
          <w:trHeight w:val="600"/>
        </w:trPr>
        <w:tc>
          <w:tcPr>
            <w:tcW w:w="960" w:type="dxa"/>
            <w:noWrap/>
            <w:hideMark/>
          </w:tcPr>
          <w:p w14:paraId="6E37CDEE"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6DE4264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252.223-7006 ALT I </w:t>
            </w:r>
          </w:p>
        </w:tc>
        <w:tc>
          <w:tcPr>
            <w:tcW w:w="960" w:type="dxa"/>
            <w:noWrap/>
            <w:hideMark/>
          </w:tcPr>
          <w:p w14:paraId="649D9E0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Sep-14</w:t>
            </w:r>
          </w:p>
        </w:tc>
        <w:tc>
          <w:tcPr>
            <w:tcW w:w="5583" w:type="dxa"/>
            <w:hideMark/>
          </w:tcPr>
          <w:p w14:paraId="0DC5495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Alternate I - Prohibition on Storage and Disposal of Toxic and Hazardous Materials.</w:t>
            </w:r>
          </w:p>
        </w:tc>
        <w:tc>
          <w:tcPr>
            <w:tcW w:w="5585" w:type="dxa"/>
            <w:hideMark/>
          </w:tcPr>
          <w:p w14:paraId="649B68A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2A8AEFF6" w14:textId="77777777" w:rsidTr="00674983">
        <w:trPr>
          <w:trHeight w:val="300"/>
        </w:trPr>
        <w:tc>
          <w:tcPr>
            <w:tcW w:w="960" w:type="dxa"/>
            <w:noWrap/>
            <w:hideMark/>
          </w:tcPr>
          <w:p w14:paraId="01D6F60F"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lastRenderedPageBreak/>
              <w:t>DFARS</w:t>
            </w:r>
          </w:p>
        </w:tc>
        <w:tc>
          <w:tcPr>
            <w:tcW w:w="2452" w:type="dxa"/>
            <w:noWrap/>
            <w:hideMark/>
          </w:tcPr>
          <w:p w14:paraId="2EAA467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252.227-7013 ALT II </w:t>
            </w:r>
          </w:p>
        </w:tc>
        <w:tc>
          <w:tcPr>
            <w:tcW w:w="960" w:type="dxa"/>
            <w:noWrap/>
            <w:hideMark/>
          </w:tcPr>
          <w:p w14:paraId="555CF7E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Mar-11</w:t>
            </w:r>
          </w:p>
        </w:tc>
        <w:tc>
          <w:tcPr>
            <w:tcW w:w="5583" w:type="dxa"/>
            <w:hideMark/>
          </w:tcPr>
          <w:p w14:paraId="6A9E3E4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Alternate II - Rights in Technical Data--Noncommercial Items.</w:t>
            </w:r>
          </w:p>
        </w:tc>
        <w:tc>
          <w:tcPr>
            <w:tcW w:w="5585" w:type="dxa"/>
            <w:hideMark/>
          </w:tcPr>
          <w:p w14:paraId="53C7942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6A6019DB" w14:textId="77777777" w:rsidTr="00674983">
        <w:trPr>
          <w:trHeight w:val="300"/>
        </w:trPr>
        <w:tc>
          <w:tcPr>
            <w:tcW w:w="960" w:type="dxa"/>
            <w:noWrap/>
            <w:hideMark/>
          </w:tcPr>
          <w:p w14:paraId="2F2483C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26DFB00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252.243-7002 </w:t>
            </w:r>
          </w:p>
        </w:tc>
        <w:tc>
          <w:tcPr>
            <w:tcW w:w="960" w:type="dxa"/>
            <w:noWrap/>
            <w:hideMark/>
          </w:tcPr>
          <w:p w14:paraId="6E719EE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Dec-12</w:t>
            </w:r>
          </w:p>
        </w:tc>
        <w:tc>
          <w:tcPr>
            <w:tcW w:w="5583" w:type="dxa"/>
            <w:hideMark/>
          </w:tcPr>
          <w:p w14:paraId="17E9653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Requests for Equitable Adjustment.</w:t>
            </w:r>
          </w:p>
        </w:tc>
        <w:tc>
          <w:tcPr>
            <w:tcW w:w="5585" w:type="dxa"/>
            <w:hideMark/>
          </w:tcPr>
          <w:p w14:paraId="6FDC1D6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"Government" means "Lockheed Martin."</w:t>
            </w:r>
          </w:p>
        </w:tc>
      </w:tr>
      <w:tr w:rsidR="00674983" w:rsidRPr="00674983" w14:paraId="68B87A62" w14:textId="77777777" w:rsidTr="00674983">
        <w:trPr>
          <w:trHeight w:val="600"/>
        </w:trPr>
        <w:tc>
          <w:tcPr>
            <w:tcW w:w="960" w:type="dxa"/>
            <w:noWrap/>
            <w:hideMark/>
          </w:tcPr>
          <w:p w14:paraId="03CCDE1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6570278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252.245-7001 </w:t>
            </w:r>
          </w:p>
        </w:tc>
        <w:tc>
          <w:tcPr>
            <w:tcW w:w="960" w:type="dxa"/>
            <w:noWrap/>
            <w:hideMark/>
          </w:tcPr>
          <w:p w14:paraId="1AA8B7A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Apr-12</w:t>
            </w:r>
          </w:p>
        </w:tc>
        <w:tc>
          <w:tcPr>
            <w:tcW w:w="5583" w:type="dxa"/>
            <w:hideMark/>
          </w:tcPr>
          <w:p w14:paraId="559ABDE3"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Tagging, Labeling, and Marking of Government-Furnished Property.</w:t>
            </w:r>
          </w:p>
        </w:tc>
        <w:tc>
          <w:tcPr>
            <w:tcW w:w="5585" w:type="dxa"/>
            <w:hideMark/>
          </w:tcPr>
          <w:p w14:paraId="2C73921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72431315" w14:textId="77777777" w:rsidTr="00674983">
        <w:trPr>
          <w:trHeight w:val="300"/>
        </w:trPr>
        <w:tc>
          <w:tcPr>
            <w:tcW w:w="960" w:type="dxa"/>
            <w:noWrap/>
            <w:hideMark/>
          </w:tcPr>
          <w:p w14:paraId="083BEF6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7E5AED5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252.245-7004 </w:t>
            </w:r>
          </w:p>
        </w:tc>
        <w:tc>
          <w:tcPr>
            <w:tcW w:w="960" w:type="dxa"/>
            <w:noWrap/>
            <w:hideMark/>
          </w:tcPr>
          <w:p w14:paraId="014F4C8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Sep-16</w:t>
            </w:r>
          </w:p>
        </w:tc>
        <w:tc>
          <w:tcPr>
            <w:tcW w:w="5583" w:type="dxa"/>
            <w:hideMark/>
          </w:tcPr>
          <w:p w14:paraId="5A3722D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Reporting, Reutilization, and Disposal.</w:t>
            </w:r>
          </w:p>
        </w:tc>
        <w:tc>
          <w:tcPr>
            <w:tcW w:w="5585" w:type="dxa"/>
            <w:hideMark/>
          </w:tcPr>
          <w:p w14:paraId="103F94F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"Contracting Officer" means Lockheed Martin.</w:t>
            </w:r>
          </w:p>
        </w:tc>
      </w:tr>
      <w:tr w:rsidR="00674983" w:rsidRPr="00674983" w14:paraId="2AE370E0" w14:textId="77777777" w:rsidTr="00674983">
        <w:trPr>
          <w:trHeight w:val="600"/>
        </w:trPr>
        <w:tc>
          <w:tcPr>
            <w:tcW w:w="960" w:type="dxa"/>
            <w:noWrap/>
            <w:hideMark/>
          </w:tcPr>
          <w:p w14:paraId="12400BC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3E10DAF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252.219-7003 (DEVIATION)</w:t>
            </w:r>
          </w:p>
        </w:tc>
        <w:tc>
          <w:tcPr>
            <w:tcW w:w="960" w:type="dxa"/>
            <w:noWrap/>
            <w:hideMark/>
          </w:tcPr>
          <w:p w14:paraId="27ABF684"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Aug-16</w:t>
            </w:r>
          </w:p>
        </w:tc>
        <w:tc>
          <w:tcPr>
            <w:tcW w:w="5583" w:type="dxa"/>
            <w:hideMark/>
          </w:tcPr>
          <w:p w14:paraId="0B1CEAD1"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Small Business Subcontracting </w:t>
            </w:r>
            <w:proofErr w:type="gramStart"/>
            <w:r w:rsidRPr="00674983">
              <w:rPr>
                <w:rFonts w:ascii="Arial Narrow" w:eastAsia="Times New Roman" w:hAnsi="Arial Narrow" w:cs="Times New Roman"/>
                <w:color w:val="000000"/>
                <w:sz w:val="20"/>
                <w:szCs w:val="20"/>
              </w:rPr>
              <w:t>Plan  (</w:t>
            </w:r>
            <w:proofErr w:type="gramEnd"/>
            <w:r w:rsidRPr="00674983">
              <w:rPr>
                <w:rFonts w:ascii="Arial Narrow" w:eastAsia="Times New Roman" w:hAnsi="Arial Narrow" w:cs="Times New Roman"/>
                <w:color w:val="000000"/>
                <w:sz w:val="20"/>
                <w:szCs w:val="20"/>
              </w:rPr>
              <w:t>DoD Contracts) (DEVIATION)</w:t>
            </w:r>
          </w:p>
        </w:tc>
        <w:tc>
          <w:tcPr>
            <w:tcW w:w="5585" w:type="dxa"/>
            <w:hideMark/>
          </w:tcPr>
          <w:p w14:paraId="6F6904A0"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0878D69C" w14:textId="77777777" w:rsidTr="00674983">
        <w:trPr>
          <w:trHeight w:val="300"/>
        </w:trPr>
        <w:tc>
          <w:tcPr>
            <w:tcW w:w="960" w:type="dxa"/>
            <w:noWrap/>
            <w:hideMark/>
          </w:tcPr>
          <w:p w14:paraId="726E19D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04E320FC"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252.239-7010 </w:t>
            </w:r>
          </w:p>
        </w:tc>
        <w:tc>
          <w:tcPr>
            <w:tcW w:w="960" w:type="dxa"/>
            <w:noWrap/>
            <w:hideMark/>
          </w:tcPr>
          <w:p w14:paraId="1875140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Oct-16</w:t>
            </w:r>
          </w:p>
        </w:tc>
        <w:tc>
          <w:tcPr>
            <w:tcW w:w="5583" w:type="dxa"/>
            <w:hideMark/>
          </w:tcPr>
          <w:p w14:paraId="5E8E180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Cloud Computing Services.</w:t>
            </w:r>
          </w:p>
        </w:tc>
        <w:tc>
          <w:tcPr>
            <w:tcW w:w="5585" w:type="dxa"/>
            <w:hideMark/>
          </w:tcPr>
          <w:p w14:paraId="0C3C82F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Applies if this Contract involves use of cloud services.</w:t>
            </w:r>
          </w:p>
        </w:tc>
      </w:tr>
      <w:tr w:rsidR="00674983" w:rsidRPr="00674983" w14:paraId="22602F97" w14:textId="77777777" w:rsidTr="00674983">
        <w:trPr>
          <w:trHeight w:val="600"/>
        </w:trPr>
        <w:tc>
          <w:tcPr>
            <w:tcW w:w="960" w:type="dxa"/>
            <w:noWrap/>
            <w:hideMark/>
          </w:tcPr>
          <w:p w14:paraId="1ECDDDD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DFARS</w:t>
            </w:r>
          </w:p>
        </w:tc>
        <w:tc>
          <w:tcPr>
            <w:tcW w:w="2452" w:type="dxa"/>
            <w:noWrap/>
            <w:hideMark/>
          </w:tcPr>
          <w:p w14:paraId="5AC4394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252.232-7004A </w:t>
            </w:r>
          </w:p>
        </w:tc>
        <w:tc>
          <w:tcPr>
            <w:tcW w:w="960" w:type="dxa"/>
            <w:noWrap/>
            <w:hideMark/>
          </w:tcPr>
          <w:p w14:paraId="34D721A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Mar-20</w:t>
            </w:r>
          </w:p>
        </w:tc>
        <w:tc>
          <w:tcPr>
            <w:tcW w:w="5583" w:type="dxa"/>
            <w:hideMark/>
          </w:tcPr>
          <w:p w14:paraId="3C32E5F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(DEVIATION 2020-O0010) DoD Progress Payment Rates. (DEVIATION 2020-O0010)</w:t>
            </w:r>
          </w:p>
        </w:tc>
        <w:tc>
          <w:tcPr>
            <w:tcW w:w="5585" w:type="dxa"/>
            <w:hideMark/>
          </w:tcPr>
          <w:p w14:paraId="07AD674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w:t>
            </w:r>
          </w:p>
        </w:tc>
      </w:tr>
      <w:tr w:rsidR="00674983" w:rsidRPr="00674983" w14:paraId="3626F214" w14:textId="77777777" w:rsidTr="00674983">
        <w:trPr>
          <w:trHeight w:val="1800"/>
        </w:trPr>
        <w:tc>
          <w:tcPr>
            <w:tcW w:w="960" w:type="dxa"/>
            <w:noWrap/>
            <w:hideMark/>
          </w:tcPr>
          <w:p w14:paraId="5F0E860D"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FAR</w:t>
            </w:r>
          </w:p>
        </w:tc>
        <w:tc>
          <w:tcPr>
            <w:tcW w:w="2452" w:type="dxa"/>
            <w:noWrap/>
            <w:hideMark/>
          </w:tcPr>
          <w:p w14:paraId="4B398487"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 xml:space="preserve">52.232-16A </w:t>
            </w:r>
          </w:p>
        </w:tc>
        <w:tc>
          <w:tcPr>
            <w:tcW w:w="960" w:type="dxa"/>
            <w:noWrap/>
            <w:hideMark/>
          </w:tcPr>
          <w:p w14:paraId="789E06C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Mar-20</w:t>
            </w:r>
          </w:p>
        </w:tc>
        <w:tc>
          <w:tcPr>
            <w:tcW w:w="5583" w:type="dxa"/>
            <w:hideMark/>
          </w:tcPr>
          <w:p w14:paraId="61771B65"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(DEVIATION 2020-O0010) Progress Payments. (DEVIATION 2020-O0010)</w:t>
            </w:r>
          </w:p>
        </w:tc>
        <w:tc>
          <w:tcPr>
            <w:tcW w:w="5585" w:type="dxa"/>
            <w:hideMark/>
          </w:tcPr>
          <w:p w14:paraId="3162CB88"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tc>
      </w:tr>
      <w:tr w:rsidR="00674983" w:rsidRPr="00674983" w14:paraId="6FD9D790" w14:textId="77777777" w:rsidTr="00674983">
        <w:trPr>
          <w:trHeight w:val="1800"/>
        </w:trPr>
        <w:tc>
          <w:tcPr>
            <w:tcW w:w="960" w:type="dxa"/>
            <w:noWrap/>
            <w:hideMark/>
          </w:tcPr>
          <w:p w14:paraId="0F21C2A9"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SECTION</w:t>
            </w:r>
          </w:p>
        </w:tc>
        <w:tc>
          <w:tcPr>
            <w:tcW w:w="2452" w:type="dxa"/>
            <w:noWrap/>
            <w:hideMark/>
          </w:tcPr>
          <w:p w14:paraId="1D357542"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52.232-16</w:t>
            </w:r>
          </w:p>
        </w:tc>
        <w:tc>
          <w:tcPr>
            <w:tcW w:w="960" w:type="dxa"/>
            <w:noWrap/>
            <w:hideMark/>
          </w:tcPr>
          <w:p w14:paraId="26E030BB"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Mar-20</w:t>
            </w:r>
          </w:p>
        </w:tc>
        <w:tc>
          <w:tcPr>
            <w:tcW w:w="5583" w:type="dxa"/>
            <w:hideMark/>
          </w:tcPr>
          <w:p w14:paraId="01BA41EA"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PROGRESS PAYMENTS (DEVIATION 2020-O0010)</w:t>
            </w:r>
          </w:p>
        </w:tc>
        <w:tc>
          <w:tcPr>
            <w:tcW w:w="5585" w:type="dxa"/>
            <w:hideMark/>
          </w:tcPr>
          <w:p w14:paraId="617F6886" w14:textId="77777777" w:rsidR="00674983" w:rsidRPr="00674983" w:rsidRDefault="00674983" w:rsidP="00674983">
            <w:pPr>
              <w:rPr>
                <w:rFonts w:ascii="Arial Narrow" w:eastAsia="Times New Roman" w:hAnsi="Arial Narrow" w:cs="Times New Roman"/>
                <w:color w:val="000000"/>
                <w:sz w:val="20"/>
                <w:szCs w:val="20"/>
              </w:rPr>
            </w:pPr>
            <w:r w:rsidRPr="00674983">
              <w:rPr>
                <w:rFonts w:ascii="Arial Narrow" w:eastAsia="Times New Roman" w:hAnsi="Arial Narrow" w:cs="Times New Roman"/>
                <w:color w:val="000000"/>
                <w:sz w:val="20"/>
                <w:szCs w:val="2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C30E" w14:textId="77777777" w:rsidR="00F53E9E" w:rsidRDefault="00F53E9E" w:rsidP="006B2C64">
      <w:pPr>
        <w:spacing w:after="0" w:line="240" w:lineRule="auto"/>
      </w:pPr>
      <w:r>
        <w:separator/>
      </w:r>
    </w:p>
  </w:endnote>
  <w:endnote w:type="continuationSeparator" w:id="0">
    <w:p w14:paraId="650BC67B" w14:textId="77777777" w:rsidR="00F53E9E" w:rsidRDefault="00F53E9E"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92A7" w14:textId="77777777" w:rsidR="00F53E9E" w:rsidRDefault="00F53E9E" w:rsidP="006B2C64">
      <w:pPr>
        <w:spacing w:after="0" w:line="240" w:lineRule="auto"/>
      </w:pPr>
      <w:r>
        <w:separator/>
      </w:r>
    </w:p>
  </w:footnote>
  <w:footnote w:type="continuationSeparator" w:id="0">
    <w:p w14:paraId="3886E439" w14:textId="77777777" w:rsidR="00F53E9E" w:rsidRDefault="00F53E9E"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02EE" w14:textId="4BC5D88C" w:rsidR="00437785" w:rsidRDefault="00E752E3" w:rsidP="006B2C64">
    <w:pPr>
      <w:pStyle w:val="Header"/>
      <w:jc w:val="center"/>
    </w:pPr>
    <w:r>
      <w:t>DLE CTEN, FA8726-18-D-0007</w:t>
    </w:r>
  </w:p>
  <w:p w14:paraId="762F0436" w14:textId="4BA5699F" w:rsidR="00DC1B80" w:rsidRDefault="002F51A5" w:rsidP="006B2C64">
    <w:pPr>
      <w:pStyle w:val="Header"/>
      <w:jc w:val="center"/>
    </w:pPr>
    <w:r>
      <w:t>4-29-2024</w:t>
    </w:r>
    <w:r w:rsidR="00DC1B80">
      <w:t>, R0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16C61"/>
    <w:rsid w:val="000350B4"/>
    <w:rsid w:val="00072D33"/>
    <w:rsid w:val="001A575E"/>
    <w:rsid w:val="001A6E1B"/>
    <w:rsid w:val="002349E1"/>
    <w:rsid w:val="0027074D"/>
    <w:rsid w:val="002D0175"/>
    <w:rsid w:val="002F51A5"/>
    <w:rsid w:val="00310A27"/>
    <w:rsid w:val="003130CC"/>
    <w:rsid w:val="00402A24"/>
    <w:rsid w:val="00410CDD"/>
    <w:rsid w:val="00423285"/>
    <w:rsid w:val="00437785"/>
    <w:rsid w:val="004C7A16"/>
    <w:rsid w:val="004F3549"/>
    <w:rsid w:val="0051639F"/>
    <w:rsid w:val="00534F05"/>
    <w:rsid w:val="00586BF7"/>
    <w:rsid w:val="00604FEE"/>
    <w:rsid w:val="00666D8F"/>
    <w:rsid w:val="00671857"/>
    <w:rsid w:val="00674983"/>
    <w:rsid w:val="006B2C64"/>
    <w:rsid w:val="006C2B3E"/>
    <w:rsid w:val="00740EE9"/>
    <w:rsid w:val="00793130"/>
    <w:rsid w:val="007D59B7"/>
    <w:rsid w:val="007F7C59"/>
    <w:rsid w:val="008A1587"/>
    <w:rsid w:val="008E4AAF"/>
    <w:rsid w:val="00912CF7"/>
    <w:rsid w:val="00931579"/>
    <w:rsid w:val="00936949"/>
    <w:rsid w:val="0099147E"/>
    <w:rsid w:val="009A7979"/>
    <w:rsid w:val="009D6EA3"/>
    <w:rsid w:val="009E43F1"/>
    <w:rsid w:val="00A24D00"/>
    <w:rsid w:val="00AC6AB1"/>
    <w:rsid w:val="00AF6A4A"/>
    <w:rsid w:val="00B17BC6"/>
    <w:rsid w:val="00B41C6E"/>
    <w:rsid w:val="00B4750E"/>
    <w:rsid w:val="00BB3D92"/>
    <w:rsid w:val="00C72A20"/>
    <w:rsid w:val="00C82C72"/>
    <w:rsid w:val="00CA2CFC"/>
    <w:rsid w:val="00CB0D70"/>
    <w:rsid w:val="00D6369A"/>
    <w:rsid w:val="00DC1B80"/>
    <w:rsid w:val="00DF32AA"/>
    <w:rsid w:val="00E032AB"/>
    <w:rsid w:val="00E339BA"/>
    <w:rsid w:val="00E752E3"/>
    <w:rsid w:val="00E830AF"/>
    <w:rsid w:val="00EA3370"/>
    <w:rsid w:val="00F02089"/>
    <w:rsid w:val="00F302AF"/>
    <w:rsid w:val="00F53E9E"/>
    <w:rsid w:val="00F92AAD"/>
    <w:rsid w:val="00F96F10"/>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3603">
      <w:bodyDiv w:val="1"/>
      <w:marLeft w:val="0"/>
      <w:marRight w:val="0"/>
      <w:marTop w:val="0"/>
      <w:marBottom w:val="0"/>
      <w:divBdr>
        <w:top w:val="none" w:sz="0" w:space="0" w:color="auto"/>
        <w:left w:val="none" w:sz="0" w:space="0" w:color="auto"/>
        <w:bottom w:val="none" w:sz="0" w:space="0" w:color="auto"/>
        <w:right w:val="none" w:sz="0" w:space="0" w:color="auto"/>
      </w:divBdr>
    </w:div>
    <w:div w:id="467091844">
      <w:bodyDiv w:val="1"/>
      <w:marLeft w:val="0"/>
      <w:marRight w:val="0"/>
      <w:marTop w:val="0"/>
      <w:marBottom w:val="0"/>
      <w:divBdr>
        <w:top w:val="none" w:sz="0" w:space="0" w:color="auto"/>
        <w:left w:val="none" w:sz="0" w:space="0" w:color="auto"/>
        <w:bottom w:val="none" w:sz="0" w:space="0" w:color="auto"/>
        <w:right w:val="none" w:sz="0" w:space="0" w:color="auto"/>
      </w:divBdr>
    </w:div>
    <w:div w:id="78231046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738354323">
      <w:bodyDiv w:val="1"/>
      <w:marLeft w:val="0"/>
      <w:marRight w:val="0"/>
      <w:marTop w:val="0"/>
      <w:marBottom w:val="0"/>
      <w:divBdr>
        <w:top w:val="none" w:sz="0" w:space="0" w:color="auto"/>
        <w:left w:val="none" w:sz="0" w:space="0" w:color="auto"/>
        <w:bottom w:val="none" w:sz="0" w:space="0" w:color="auto"/>
        <w:right w:val="none" w:sz="0" w:space="0" w:color="auto"/>
      </w:divBdr>
    </w:div>
    <w:div w:id="1740638709">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2024-04-30T12:24:00Z</dcterms:created>
  <dcterms:modified xsi:type="dcterms:W3CDTF">2024-04-30T12:24:00Z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