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002B" w14:textId="77777777" w:rsidR="00950997" w:rsidRDefault="00814A38" w:rsidP="002A6993">
      <w:pPr>
        <w:spacing w:before="251" w:line="274" w:lineRule="exact"/>
        <w:textAlignment w:val="baseline"/>
        <w:rPr>
          <w:rFonts w:eastAsia="Times New Roman"/>
          <w:b/>
          <w:color w:val="000000"/>
          <w:sz w:val="24"/>
        </w:rPr>
      </w:pPr>
      <w:r>
        <w:rPr>
          <w:rFonts w:eastAsia="Times New Roman"/>
          <w:b/>
          <w:color w:val="000000"/>
          <w:sz w:val="24"/>
        </w:rPr>
        <w:t>ARTICLE XIX – CIVIL RIGHTS ACT</w:t>
      </w:r>
    </w:p>
    <w:p w14:paraId="6B65270B" w14:textId="5B2DB2C1" w:rsidR="00950997" w:rsidRDefault="00814A38">
      <w:pPr>
        <w:spacing w:before="239" w:line="275" w:lineRule="exact"/>
        <w:jc w:val="both"/>
        <w:textAlignment w:val="baseline"/>
        <w:rPr>
          <w:rFonts w:eastAsia="Times New Roman"/>
          <w:color w:val="000000"/>
          <w:sz w:val="24"/>
        </w:rPr>
      </w:pPr>
      <w:r>
        <w:rPr>
          <w:rFonts w:eastAsia="Times New Roman"/>
          <w:color w:val="000000"/>
          <w:sz w:val="24"/>
        </w:rPr>
        <w:t xml:space="preserve">The </w:t>
      </w:r>
      <w:r w:rsidR="000F59DD">
        <w:rPr>
          <w:rFonts w:eastAsia="Times New Roman"/>
          <w:color w:val="000000"/>
          <w:sz w:val="24"/>
        </w:rPr>
        <w:t xml:space="preserve">Contract </w:t>
      </w:r>
      <w:r>
        <w:rPr>
          <w:rFonts w:eastAsia="Times New Roman"/>
          <w:color w:val="000000"/>
          <w:sz w:val="24"/>
        </w:rPr>
        <w:t xml:space="preserve">is subject to the compliance requirements of Title VI of the Civil Rights Act of 1964 as amended (42 U.S.C. 2000d et seq.) relating to nondiscrimination in Federally assisted programs. By executing this </w:t>
      </w:r>
      <w:r w:rsidR="000F59DD">
        <w:rPr>
          <w:rFonts w:eastAsia="Times New Roman"/>
          <w:color w:val="000000"/>
          <w:sz w:val="24"/>
        </w:rPr>
        <w:t>Contract,</w:t>
      </w:r>
      <w:r>
        <w:rPr>
          <w:rFonts w:eastAsia="Times New Roman"/>
          <w:color w:val="000000"/>
          <w:sz w:val="24"/>
        </w:rPr>
        <w:t xml:space="preserve"> the </w:t>
      </w:r>
      <w:r w:rsidR="000F59DD">
        <w:rPr>
          <w:rFonts w:eastAsia="Times New Roman"/>
          <w:color w:val="000000"/>
          <w:sz w:val="24"/>
        </w:rPr>
        <w:t>Seller</w:t>
      </w:r>
      <w:r>
        <w:rPr>
          <w:rFonts w:eastAsia="Times New Roman"/>
          <w:color w:val="000000"/>
          <w:sz w:val="24"/>
        </w:rPr>
        <w:t xml:space="preserve"> certifies that it will comply with the nondiscriminatory provisions of the Act during the term of the </w:t>
      </w:r>
      <w:r w:rsidR="000F59DD">
        <w:rPr>
          <w:rFonts w:eastAsia="Times New Roman"/>
          <w:color w:val="000000"/>
          <w:sz w:val="24"/>
        </w:rPr>
        <w:t>Contract</w:t>
      </w:r>
      <w:r>
        <w:rPr>
          <w:rFonts w:eastAsia="Times New Roman"/>
          <w:color w:val="000000"/>
          <w:sz w:val="24"/>
        </w:rPr>
        <w:t xml:space="preserve">. </w:t>
      </w:r>
      <w:r w:rsidR="000F59DD">
        <w:rPr>
          <w:rFonts w:eastAsia="Times New Roman"/>
          <w:color w:val="000000"/>
          <w:sz w:val="24"/>
        </w:rPr>
        <w:t xml:space="preserve">Seller </w:t>
      </w:r>
      <w:r>
        <w:rPr>
          <w:rFonts w:eastAsia="Times New Roman"/>
          <w:color w:val="000000"/>
          <w:sz w:val="24"/>
        </w:rPr>
        <w:t xml:space="preserve">also certifies that it will require any </w:t>
      </w:r>
      <w:r w:rsidR="000F59DD">
        <w:rPr>
          <w:rFonts w:eastAsia="Times New Roman"/>
          <w:color w:val="000000"/>
          <w:sz w:val="24"/>
        </w:rPr>
        <w:t>s</w:t>
      </w:r>
      <w:r>
        <w:rPr>
          <w:rFonts w:eastAsia="Times New Roman"/>
          <w:color w:val="000000"/>
          <w:sz w:val="24"/>
        </w:rPr>
        <w:t xml:space="preserve">ubcontractors or holders of lower-tier agreements performing under </w:t>
      </w:r>
      <w:r w:rsidR="000F59DD">
        <w:rPr>
          <w:rFonts w:eastAsia="Times New Roman"/>
          <w:color w:val="000000"/>
          <w:sz w:val="24"/>
        </w:rPr>
        <w:t>the Contract</w:t>
      </w:r>
      <w:r>
        <w:rPr>
          <w:rFonts w:eastAsia="Times New Roman"/>
          <w:color w:val="000000"/>
          <w:sz w:val="24"/>
        </w:rPr>
        <w:t xml:space="preserve"> to comply with the nondiscriminatory provisions of the Act.</w:t>
      </w:r>
    </w:p>
    <w:sectPr w:rsidR="00950997" w:rsidSect="00063B6C">
      <w:headerReference w:type="even" r:id="rId7"/>
      <w:headerReference w:type="default" r:id="rId8"/>
      <w:footerReference w:type="even" r:id="rId9"/>
      <w:footerReference w:type="default" r:id="rId10"/>
      <w:headerReference w:type="first" r:id="rId11"/>
      <w:footerReference w:type="first" r:id="rId12"/>
      <w:pgSz w:w="12250" w:h="15840"/>
      <w:pgMar w:top="1820" w:right="1608" w:bottom="804" w:left="17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1064" w14:textId="77777777" w:rsidR="00F920D5" w:rsidRDefault="00F920D5">
      <w:r>
        <w:separator/>
      </w:r>
    </w:p>
  </w:endnote>
  <w:endnote w:type="continuationSeparator" w:id="0">
    <w:p w14:paraId="4E90B17C" w14:textId="77777777" w:rsidR="00F920D5" w:rsidRDefault="00F9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BC9" w14:textId="77777777" w:rsidR="00063B6C" w:rsidRDefault="0006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D2E9" w14:textId="77777777" w:rsidR="00063B6C" w:rsidRDefault="00063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156" w14:textId="77777777" w:rsidR="00063B6C" w:rsidRDefault="0006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4DD7" w14:textId="77777777" w:rsidR="00F920D5" w:rsidRDefault="00F920D5"/>
  </w:footnote>
  <w:footnote w:type="continuationSeparator" w:id="0">
    <w:p w14:paraId="22C5277F" w14:textId="77777777" w:rsidR="00F920D5" w:rsidRDefault="00F9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FDBD" w14:textId="77777777" w:rsidR="00063B6C" w:rsidRDefault="0006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DB8" w14:textId="57F4A278" w:rsidR="00063B6C" w:rsidRDefault="00616C7E" w:rsidP="00616C7E">
    <w:pPr>
      <w:pStyle w:val="Header"/>
      <w:jc w:val="center"/>
    </w:pPr>
    <w:r>
      <w:t xml:space="preserve">Prime Contract Flow downs: </w:t>
    </w:r>
    <w:r w:rsidRPr="00616C7E">
      <w:t>C5-19-2005 1B</w:t>
    </w:r>
    <w:r>
      <w:t xml:space="preserve"> / </w:t>
    </w:r>
    <w:r w:rsidRPr="00616C7E">
      <w:t>Prime Contract # W15QKN-17-9-5555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7589" w14:textId="77777777" w:rsidR="00063B6C" w:rsidRDefault="0006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1CE"/>
    <w:multiLevelType w:val="multilevel"/>
    <w:tmpl w:val="3DFE8608"/>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D759D"/>
    <w:multiLevelType w:val="multilevel"/>
    <w:tmpl w:val="A5DA0D72"/>
    <w:lvl w:ilvl="0">
      <w:start w:val="1"/>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34A5B"/>
    <w:multiLevelType w:val="multilevel"/>
    <w:tmpl w:val="869A49D0"/>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73520F"/>
    <w:multiLevelType w:val="multilevel"/>
    <w:tmpl w:val="8518556A"/>
    <w:lvl w:ilvl="0">
      <w:start w:val="2"/>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A22D1"/>
    <w:multiLevelType w:val="multilevel"/>
    <w:tmpl w:val="B49064E2"/>
    <w:lvl w:ilvl="0">
      <w:start w:val="1"/>
      <w:numFmt w:val="lowerLetter"/>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9603F"/>
    <w:multiLevelType w:val="multilevel"/>
    <w:tmpl w:val="46C0BAE6"/>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D2A76"/>
    <w:multiLevelType w:val="multilevel"/>
    <w:tmpl w:val="611E1C22"/>
    <w:lvl w:ilvl="0">
      <w:start w:val="1"/>
      <w:numFmt w:val="lowerLetter"/>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656C5"/>
    <w:multiLevelType w:val="multilevel"/>
    <w:tmpl w:val="1586098E"/>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B0E77"/>
    <w:multiLevelType w:val="multilevel"/>
    <w:tmpl w:val="381CE022"/>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B3583"/>
    <w:multiLevelType w:val="multilevel"/>
    <w:tmpl w:val="596E66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575676"/>
    <w:multiLevelType w:val="multilevel"/>
    <w:tmpl w:val="8788D3EC"/>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B204C"/>
    <w:multiLevelType w:val="multilevel"/>
    <w:tmpl w:val="5E4CDFA0"/>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F7C57"/>
    <w:multiLevelType w:val="multilevel"/>
    <w:tmpl w:val="B768C650"/>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27035B"/>
    <w:multiLevelType w:val="multilevel"/>
    <w:tmpl w:val="CA12B05C"/>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951690"/>
    <w:multiLevelType w:val="multilevel"/>
    <w:tmpl w:val="9FBA224A"/>
    <w:lvl w:ilvl="0">
      <w:start w:val="2"/>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3A6E84"/>
    <w:multiLevelType w:val="multilevel"/>
    <w:tmpl w:val="11F68B6E"/>
    <w:lvl w:ilvl="0">
      <w:start w:val="12"/>
      <w:numFmt w:val="decimal"/>
      <w:lvlText w:val="%1."/>
      <w:lvlJc w:val="left"/>
      <w:pPr>
        <w:tabs>
          <w:tab w:val="left" w:pos="702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E4752"/>
    <w:multiLevelType w:val="multilevel"/>
    <w:tmpl w:val="C6986EDA"/>
    <w:lvl w:ilvl="0">
      <w:start w:val="5"/>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C71873"/>
    <w:multiLevelType w:val="multilevel"/>
    <w:tmpl w:val="660E85D6"/>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8D469A"/>
    <w:multiLevelType w:val="multilevel"/>
    <w:tmpl w:val="88F83780"/>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332857"/>
    <w:multiLevelType w:val="multilevel"/>
    <w:tmpl w:val="7D407066"/>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50932"/>
    <w:multiLevelType w:val="multilevel"/>
    <w:tmpl w:val="F2D0D70E"/>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B3845"/>
    <w:multiLevelType w:val="multilevel"/>
    <w:tmpl w:val="B7F4856A"/>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3246340">
    <w:abstractNumId w:val="10"/>
  </w:num>
  <w:num w:numId="2" w16cid:durableId="545066745">
    <w:abstractNumId w:val="12"/>
  </w:num>
  <w:num w:numId="3" w16cid:durableId="1731688910">
    <w:abstractNumId w:val="11"/>
  </w:num>
  <w:num w:numId="4" w16cid:durableId="1451819158">
    <w:abstractNumId w:val="13"/>
  </w:num>
  <w:num w:numId="5" w16cid:durableId="1385328381">
    <w:abstractNumId w:val="8"/>
  </w:num>
  <w:num w:numId="6" w16cid:durableId="1527870287">
    <w:abstractNumId w:val="5"/>
  </w:num>
  <w:num w:numId="7" w16cid:durableId="31077742">
    <w:abstractNumId w:val="17"/>
  </w:num>
  <w:num w:numId="8" w16cid:durableId="1256089771">
    <w:abstractNumId w:val="18"/>
  </w:num>
  <w:num w:numId="9" w16cid:durableId="1936209330">
    <w:abstractNumId w:val="16"/>
  </w:num>
  <w:num w:numId="10" w16cid:durableId="1211769687">
    <w:abstractNumId w:val="2"/>
  </w:num>
  <w:num w:numId="11" w16cid:durableId="919606598">
    <w:abstractNumId w:val="0"/>
  </w:num>
  <w:num w:numId="12" w16cid:durableId="670723699">
    <w:abstractNumId w:val="9"/>
  </w:num>
  <w:num w:numId="13" w16cid:durableId="839659946">
    <w:abstractNumId w:val="3"/>
  </w:num>
  <w:num w:numId="14" w16cid:durableId="153686657">
    <w:abstractNumId w:val="4"/>
  </w:num>
  <w:num w:numId="15" w16cid:durableId="955522813">
    <w:abstractNumId w:val="14"/>
  </w:num>
  <w:num w:numId="16" w16cid:durableId="330523618">
    <w:abstractNumId w:val="20"/>
  </w:num>
  <w:num w:numId="17" w16cid:durableId="1513952122">
    <w:abstractNumId w:val="21"/>
  </w:num>
  <w:num w:numId="18" w16cid:durableId="233050642">
    <w:abstractNumId w:val="19"/>
  </w:num>
  <w:num w:numId="19" w16cid:durableId="1439183119">
    <w:abstractNumId w:val="7"/>
  </w:num>
  <w:num w:numId="20" w16cid:durableId="938297613">
    <w:abstractNumId w:val="1"/>
  </w:num>
  <w:num w:numId="21" w16cid:durableId="1893616539">
    <w:abstractNumId w:val="6"/>
  </w:num>
  <w:num w:numId="22" w16cid:durableId="1811745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97"/>
    <w:rsid w:val="00063B6C"/>
    <w:rsid w:val="000F59DD"/>
    <w:rsid w:val="001F3E32"/>
    <w:rsid w:val="00287B8C"/>
    <w:rsid w:val="002A6993"/>
    <w:rsid w:val="00330FD3"/>
    <w:rsid w:val="003D1991"/>
    <w:rsid w:val="004521C8"/>
    <w:rsid w:val="00482D60"/>
    <w:rsid w:val="00616C7E"/>
    <w:rsid w:val="0076751C"/>
    <w:rsid w:val="00814A38"/>
    <w:rsid w:val="00950997"/>
    <w:rsid w:val="00C83C9C"/>
    <w:rsid w:val="00E96884"/>
    <w:rsid w:val="00F65250"/>
    <w:rsid w:val="00F920D5"/>
    <w:rsid w:val="00FF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2374"/>
  <w15:docId w15:val="{3E78CF5C-F64F-4E5F-A1EB-A06B3226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B6C"/>
    <w:pPr>
      <w:tabs>
        <w:tab w:val="center" w:pos="4680"/>
        <w:tab w:val="right" w:pos="9360"/>
      </w:tabs>
    </w:pPr>
  </w:style>
  <w:style w:type="character" w:customStyle="1" w:styleId="HeaderChar">
    <w:name w:val="Header Char"/>
    <w:basedOn w:val="DefaultParagraphFont"/>
    <w:link w:val="Header"/>
    <w:uiPriority w:val="99"/>
    <w:rsid w:val="00063B6C"/>
  </w:style>
  <w:style w:type="paragraph" w:styleId="Footer">
    <w:name w:val="footer"/>
    <w:basedOn w:val="Normal"/>
    <w:link w:val="FooterChar"/>
    <w:uiPriority w:val="99"/>
    <w:unhideWhenUsed/>
    <w:rsid w:val="00063B6C"/>
    <w:pPr>
      <w:tabs>
        <w:tab w:val="center" w:pos="4680"/>
        <w:tab w:val="right" w:pos="9360"/>
      </w:tabs>
    </w:pPr>
  </w:style>
  <w:style w:type="character" w:customStyle="1" w:styleId="FooterChar">
    <w:name w:val="Footer Char"/>
    <w:basedOn w:val="DefaultParagraphFont"/>
    <w:link w:val="Footer"/>
    <w:uiPriority w:val="99"/>
    <w:rsid w:val="00063B6C"/>
  </w:style>
  <w:style w:type="character" w:styleId="CommentReference">
    <w:name w:val="annotation reference"/>
    <w:basedOn w:val="DefaultParagraphFont"/>
    <w:uiPriority w:val="99"/>
    <w:semiHidden/>
    <w:unhideWhenUsed/>
    <w:rsid w:val="00330FD3"/>
    <w:rPr>
      <w:sz w:val="16"/>
      <w:szCs w:val="16"/>
    </w:rPr>
  </w:style>
  <w:style w:type="paragraph" w:styleId="CommentText">
    <w:name w:val="annotation text"/>
    <w:basedOn w:val="Normal"/>
    <w:link w:val="CommentTextChar"/>
    <w:uiPriority w:val="99"/>
    <w:semiHidden/>
    <w:unhideWhenUsed/>
    <w:rsid w:val="00330FD3"/>
    <w:rPr>
      <w:sz w:val="20"/>
      <w:szCs w:val="20"/>
    </w:rPr>
  </w:style>
  <w:style w:type="character" w:customStyle="1" w:styleId="CommentTextChar">
    <w:name w:val="Comment Text Char"/>
    <w:basedOn w:val="DefaultParagraphFont"/>
    <w:link w:val="CommentText"/>
    <w:uiPriority w:val="99"/>
    <w:semiHidden/>
    <w:rsid w:val="00330FD3"/>
    <w:rPr>
      <w:sz w:val="20"/>
      <w:szCs w:val="20"/>
    </w:rPr>
  </w:style>
  <w:style w:type="paragraph" w:styleId="CommentSubject">
    <w:name w:val="annotation subject"/>
    <w:basedOn w:val="CommentText"/>
    <w:next w:val="CommentText"/>
    <w:link w:val="CommentSubjectChar"/>
    <w:uiPriority w:val="99"/>
    <w:semiHidden/>
    <w:unhideWhenUsed/>
    <w:rsid w:val="00330FD3"/>
    <w:rPr>
      <w:b/>
      <w:bCs/>
    </w:rPr>
  </w:style>
  <w:style w:type="character" w:customStyle="1" w:styleId="CommentSubjectChar">
    <w:name w:val="Comment Subject Char"/>
    <w:basedOn w:val="CommentTextChar"/>
    <w:link w:val="CommentSubject"/>
    <w:uiPriority w:val="99"/>
    <w:semiHidden/>
    <w:rsid w:val="00330FD3"/>
    <w:rPr>
      <w:b/>
      <w:bCs/>
      <w:sz w:val="20"/>
      <w:szCs w:val="20"/>
    </w:rPr>
  </w:style>
  <w:style w:type="paragraph" w:styleId="Revision">
    <w:name w:val="Revision"/>
    <w:hidden/>
    <w:uiPriority w:val="99"/>
    <w:semiHidden/>
    <w:rsid w:val="0045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Korinok, Andrea (US)</dc:creator>
  <cp:keywords>Unrestricted</cp:keywords>
  <cp:lastModifiedBy>McLeod, Gina C (US)</cp:lastModifiedBy>
  <cp:revision>2</cp:revision>
  <dcterms:created xsi:type="dcterms:W3CDTF">2023-10-25T18:23:00Z</dcterms:created>
  <dcterms:modified xsi:type="dcterms:W3CDTF">2023-10-25T18:23:00Z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ACCT01\lloucks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2023-07-31T14:45:53Z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e6cf91d8-5af9-4f1b-99d0-e349c11c41ca</vt:lpwstr>
  </property>
  <property fmtid="{D5CDD505-2E9C-101B-9397-08002B2CF9AE}" pid="21" name="MSIP_Label_502bc7c3-f152-4da1-98bd-f7a1bebdf752_ContentBits">
    <vt:lpwstr>0</vt:lpwstr>
  </property>
</Properties>
</file>