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001D" w14:textId="2B931A20" w:rsidR="00DE659B" w:rsidRPr="00A76295" w:rsidRDefault="00FE35AD" w:rsidP="00DE659B">
      <w:pPr>
        <w:jc w:val="center"/>
        <w:rPr>
          <w:b/>
          <w:color w:val="2F5496" w:themeColor="accent5" w:themeShade="BF"/>
          <w:sz w:val="44"/>
          <w:szCs w:val="44"/>
        </w:rPr>
      </w:pPr>
      <w:bookmarkStart w:id="0" w:name="_Hlk160027768"/>
      <w:r>
        <w:rPr>
          <w:b/>
          <w:color w:val="2F5496" w:themeColor="accent5" w:themeShade="BF"/>
          <w:sz w:val="44"/>
          <w:szCs w:val="44"/>
        </w:rPr>
        <w:t>Lockheed Martin Missiles &amp; Fire Control (LMMFC)</w:t>
      </w:r>
      <w:r w:rsidR="00DE659B" w:rsidRPr="00A76295">
        <w:rPr>
          <w:b/>
          <w:color w:val="2F5496" w:themeColor="accent5" w:themeShade="BF"/>
          <w:sz w:val="44"/>
          <w:szCs w:val="44"/>
        </w:rPr>
        <w:t xml:space="preserve"> </w:t>
      </w:r>
      <w:r w:rsidR="00C64F26">
        <w:rPr>
          <w:b/>
          <w:color w:val="2F5496" w:themeColor="accent5" w:themeShade="BF"/>
          <w:sz w:val="44"/>
          <w:szCs w:val="44"/>
        </w:rPr>
        <w:t xml:space="preserve">Special Process </w:t>
      </w:r>
      <w:r w:rsidR="00DE659B" w:rsidRPr="00A76295">
        <w:rPr>
          <w:b/>
          <w:color w:val="2F5496" w:themeColor="accent5" w:themeShade="BF"/>
          <w:sz w:val="44"/>
          <w:szCs w:val="44"/>
        </w:rPr>
        <w:t>Frequently Asked Questions</w:t>
      </w:r>
    </w:p>
    <w:p w14:paraId="57C134F6" w14:textId="72B23FF5" w:rsidR="00C64F26" w:rsidRPr="009976CC" w:rsidRDefault="00DE659B" w:rsidP="001E5E27">
      <w:pPr>
        <w:tabs>
          <w:tab w:val="left" w:pos="6525"/>
        </w:tabs>
        <w:jc w:val="center"/>
        <w:rPr>
          <w:rFonts w:eastAsia="Times New Roman" w:cstheme="minorHAnsi"/>
          <w:i/>
          <w:sz w:val="28"/>
          <w:szCs w:val="28"/>
        </w:rPr>
      </w:pPr>
      <w:r w:rsidRPr="009976CC">
        <w:rPr>
          <w:rFonts w:eastAsia="Times New Roman" w:cstheme="minorHAnsi"/>
          <w:i/>
          <w:sz w:val="28"/>
          <w:szCs w:val="28"/>
        </w:rPr>
        <w:t xml:space="preserve">For continued additions and revisions to this list, please be sure to visit </w:t>
      </w:r>
      <w:hyperlink r:id="rId7" w:history="1">
        <w:r w:rsidR="00C64F26" w:rsidRPr="009976CC">
          <w:rPr>
            <w:rStyle w:val="Hyperlink"/>
            <w:rFonts w:eastAsia="Times New Roman" w:cstheme="minorHAnsi"/>
            <w:i/>
            <w:color w:val="2E74B5" w:themeColor="accent1" w:themeShade="BF"/>
            <w:sz w:val="28"/>
            <w:szCs w:val="28"/>
          </w:rPr>
          <w:t>https://www.lockheedmartin.com/en-us/suppliers/business-area-procurement/mfc.html</w:t>
        </w:r>
      </w:hyperlink>
    </w:p>
    <w:p w14:paraId="2F13D50E" w14:textId="77777777" w:rsidR="00DE659B" w:rsidRPr="009976CC" w:rsidRDefault="00DE659B" w:rsidP="00DE659B">
      <w:pPr>
        <w:rPr>
          <w:rFonts w:cstheme="minorHAnsi"/>
          <w:sz w:val="28"/>
          <w:szCs w:val="28"/>
        </w:rPr>
      </w:pPr>
      <w:r w:rsidRPr="009976CC">
        <w:rPr>
          <w:rFonts w:cstheme="minorHAnsi"/>
          <w:sz w:val="28"/>
          <w:szCs w:val="28"/>
        </w:rPr>
        <w:t>-------------------------------------------------------------------------------------------------------------</w:t>
      </w:r>
    </w:p>
    <w:p w14:paraId="1CAA25DC" w14:textId="3B4C8D52" w:rsidR="001E5E27" w:rsidRPr="00B71459" w:rsidRDefault="00881955" w:rsidP="009976CC">
      <w:pPr>
        <w:spacing w:after="0" w:line="276" w:lineRule="auto"/>
        <w:rPr>
          <w:rFonts w:cstheme="minorHAnsi"/>
          <w:b/>
          <w:sz w:val="28"/>
          <w:szCs w:val="28"/>
        </w:rPr>
      </w:pPr>
      <w:r w:rsidRPr="00B71459">
        <w:rPr>
          <w:rFonts w:cstheme="minorHAnsi"/>
          <w:b/>
          <w:sz w:val="28"/>
          <w:szCs w:val="28"/>
        </w:rPr>
        <w:t>Q: What is the definition of "special processes"?</w:t>
      </w:r>
    </w:p>
    <w:p w14:paraId="6517C1D8" w14:textId="34AB2EB4" w:rsidR="00881955" w:rsidRPr="009976CC" w:rsidRDefault="00B71459" w:rsidP="00B71459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A: </w:t>
      </w:r>
      <w:r w:rsidR="00881955" w:rsidRPr="009976CC">
        <w:rPr>
          <w:rFonts w:cstheme="minorHAnsi"/>
          <w:sz w:val="28"/>
          <w:szCs w:val="28"/>
        </w:rPr>
        <w:t xml:space="preserve">A documented method used to manufacture products where: </w:t>
      </w:r>
    </w:p>
    <w:p w14:paraId="5B745B73" w14:textId="1A3AE5B1" w:rsidR="00881955" w:rsidRPr="00B71459" w:rsidRDefault="00881955" w:rsidP="00B71459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8"/>
          <w:szCs w:val="28"/>
        </w:rPr>
      </w:pPr>
      <w:r w:rsidRPr="00B71459">
        <w:rPr>
          <w:rFonts w:cstheme="minorHAnsi"/>
          <w:sz w:val="28"/>
          <w:szCs w:val="28"/>
        </w:rPr>
        <w:t xml:space="preserve">When a product undergoes a physical, chemical or metallurgical transformation or inspection, conformance to the specification cannot be readily verified by normal inspection methods, and </w:t>
      </w:r>
    </w:p>
    <w:p w14:paraId="6B9EFFA2" w14:textId="7D7D782B" w:rsidR="009976CC" w:rsidRPr="00B71459" w:rsidRDefault="00881955" w:rsidP="00B71459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8"/>
          <w:szCs w:val="28"/>
        </w:rPr>
      </w:pPr>
      <w:r w:rsidRPr="00B71459">
        <w:rPr>
          <w:rFonts w:cstheme="minorHAnsi"/>
          <w:sz w:val="28"/>
          <w:szCs w:val="28"/>
        </w:rPr>
        <w:t>The quality of the product depends on use of specific equipment operated in a specific manner, under controlled conditions, by trained personnel with instructions, procedures and standards.</w:t>
      </w:r>
    </w:p>
    <w:p w14:paraId="48F2E04E" w14:textId="77777777" w:rsidR="009976CC" w:rsidRPr="009976CC" w:rsidRDefault="009976CC" w:rsidP="009976CC">
      <w:pPr>
        <w:spacing w:after="0" w:line="276" w:lineRule="auto"/>
        <w:rPr>
          <w:rFonts w:cstheme="minorHAnsi"/>
          <w:sz w:val="28"/>
          <w:szCs w:val="28"/>
        </w:rPr>
      </w:pPr>
    </w:p>
    <w:p w14:paraId="75F43786" w14:textId="262B9166" w:rsidR="009976CC" w:rsidRPr="00B71459" w:rsidRDefault="00DE659B" w:rsidP="009976CC">
      <w:pPr>
        <w:spacing w:after="0" w:line="276" w:lineRule="auto"/>
        <w:rPr>
          <w:rFonts w:cstheme="minorHAnsi"/>
          <w:b/>
          <w:sz w:val="28"/>
          <w:szCs w:val="28"/>
        </w:rPr>
      </w:pPr>
      <w:r w:rsidRPr="00B71459">
        <w:rPr>
          <w:rFonts w:cstheme="minorHAnsi"/>
          <w:b/>
          <w:sz w:val="28"/>
          <w:szCs w:val="28"/>
        </w:rPr>
        <w:t>Q: As a supplier, how do we know if we are considered a “MFC Special Process supplier”</w:t>
      </w:r>
      <w:r w:rsidR="00DF5552" w:rsidRPr="00B71459">
        <w:rPr>
          <w:rFonts w:cstheme="minorHAnsi"/>
          <w:b/>
          <w:sz w:val="28"/>
          <w:szCs w:val="28"/>
        </w:rPr>
        <w:t>?</w:t>
      </w:r>
    </w:p>
    <w:p w14:paraId="6B2CE0BF" w14:textId="0C865FEE" w:rsidR="009976CC" w:rsidRDefault="00DE659B" w:rsidP="00B71459">
      <w:pPr>
        <w:spacing w:after="0" w:line="276" w:lineRule="auto"/>
        <w:rPr>
          <w:rFonts w:cstheme="minorHAnsi"/>
          <w:strike/>
          <w:sz w:val="28"/>
          <w:szCs w:val="28"/>
        </w:rPr>
      </w:pPr>
      <w:r w:rsidRPr="009976CC">
        <w:rPr>
          <w:rFonts w:cstheme="minorHAnsi"/>
          <w:b/>
          <w:sz w:val="28"/>
          <w:szCs w:val="28"/>
        </w:rPr>
        <w:t xml:space="preserve">A: </w:t>
      </w:r>
      <w:r w:rsidR="00BE3A9C">
        <w:rPr>
          <w:sz w:val="28"/>
          <w:szCs w:val="28"/>
        </w:rPr>
        <w:t>You will need to review the LMMFC product you provide and determine if those specifications include any special processing and check each PO for any special process Quality PO notes</w:t>
      </w:r>
      <w:r w:rsidR="00BE3A9C" w:rsidRPr="00BE3A9C">
        <w:rPr>
          <w:sz w:val="28"/>
          <w:szCs w:val="28"/>
        </w:rPr>
        <w:t xml:space="preserve">. Refer to the LM Procure to Pay (P2P) internet portal for approvals. </w:t>
      </w:r>
      <w:r w:rsidR="002B19DB" w:rsidRPr="009976CC">
        <w:rPr>
          <w:rFonts w:cstheme="minorHAnsi"/>
          <w:sz w:val="28"/>
          <w:szCs w:val="28"/>
        </w:rPr>
        <w:t xml:space="preserve">For a reference of MFC Lockheed Martin Approval Codes please visit the </w:t>
      </w:r>
      <w:r w:rsidR="002B19DB" w:rsidRPr="009979A8">
        <w:rPr>
          <w:rFonts w:cstheme="minorHAnsi"/>
          <w:sz w:val="28"/>
          <w:szCs w:val="28"/>
        </w:rPr>
        <w:t>Approval Code (LMAC) Sheet</w:t>
      </w:r>
      <w:r w:rsidR="002B19DB" w:rsidRPr="009976CC">
        <w:rPr>
          <w:rFonts w:cstheme="minorHAnsi"/>
          <w:color w:val="2E74B5" w:themeColor="accent1" w:themeShade="BF"/>
          <w:sz w:val="28"/>
          <w:szCs w:val="28"/>
        </w:rPr>
        <w:t xml:space="preserve"> </w:t>
      </w:r>
      <w:r w:rsidR="002B19DB" w:rsidRPr="009976CC">
        <w:rPr>
          <w:rFonts w:cstheme="minorHAnsi"/>
          <w:sz w:val="28"/>
          <w:szCs w:val="28"/>
        </w:rPr>
        <w:t>within the MFC Procurement website.</w:t>
      </w:r>
      <w:r w:rsidRPr="009976CC">
        <w:rPr>
          <w:rFonts w:cstheme="minorHAnsi"/>
          <w:sz w:val="28"/>
          <w:szCs w:val="28"/>
        </w:rPr>
        <w:t> </w:t>
      </w:r>
      <w:r w:rsidRPr="009976CC">
        <w:rPr>
          <w:rFonts w:cstheme="minorHAnsi"/>
          <w:strike/>
          <w:sz w:val="28"/>
          <w:szCs w:val="28"/>
        </w:rPr>
        <w:t xml:space="preserve"> </w:t>
      </w:r>
    </w:p>
    <w:p w14:paraId="02297DAC" w14:textId="77777777" w:rsidR="009976CC" w:rsidRPr="009976CC" w:rsidRDefault="009976CC" w:rsidP="009976CC">
      <w:pPr>
        <w:spacing w:after="0" w:line="276" w:lineRule="auto"/>
        <w:rPr>
          <w:rFonts w:cstheme="minorHAnsi"/>
          <w:strike/>
          <w:sz w:val="28"/>
          <w:szCs w:val="28"/>
        </w:rPr>
      </w:pPr>
    </w:p>
    <w:p w14:paraId="45C1403F" w14:textId="7053F147" w:rsidR="009976CC" w:rsidRPr="009976CC" w:rsidRDefault="00061267" w:rsidP="009976CC">
      <w:pPr>
        <w:spacing w:after="0" w:line="276" w:lineRule="auto"/>
        <w:rPr>
          <w:rFonts w:cstheme="minorHAnsi"/>
          <w:sz w:val="28"/>
          <w:szCs w:val="28"/>
        </w:rPr>
      </w:pPr>
      <w:r w:rsidRPr="009976CC">
        <w:rPr>
          <w:rFonts w:cstheme="minorHAnsi"/>
          <w:b/>
          <w:sz w:val="28"/>
          <w:szCs w:val="28"/>
        </w:rPr>
        <w:t xml:space="preserve">Q: </w:t>
      </w:r>
      <w:r w:rsidRPr="001E5E27">
        <w:rPr>
          <w:rFonts w:cstheme="minorHAnsi"/>
          <w:b/>
          <w:bCs/>
          <w:sz w:val="28"/>
          <w:szCs w:val="28"/>
        </w:rPr>
        <w:t>As a supplier, how do we know which Nadcap Special Process(es) are not accepted by LMMFC?</w:t>
      </w:r>
    </w:p>
    <w:p w14:paraId="310910A3" w14:textId="14FD5FCF" w:rsidR="00DF5552" w:rsidRPr="009976CC" w:rsidRDefault="00CA1E82" w:rsidP="00B71459">
      <w:pPr>
        <w:spacing w:after="0" w:line="276" w:lineRule="auto"/>
        <w:rPr>
          <w:rFonts w:cstheme="minorHAnsi"/>
          <w:sz w:val="28"/>
          <w:szCs w:val="28"/>
        </w:rPr>
      </w:pPr>
      <w:r w:rsidRPr="009976CC">
        <w:rPr>
          <w:rFonts w:cstheme="minorHAnsi"/>
          <w:b/>
          <w:bCs/>
          <w:sz w:val="28"/>
          <w:szCs w:val="28"/>
        </w:rPr>
        <w:t>A</w:t>
      </w:r>
      <w:r w:rsidR="00DE659B" w:rsidRPr="009976CC">
        <w:rPr>
          <w:rFonts w:cstheme="minorHAnsi"/>
          <w:b/>
          <w:bCs/>
          <w:sz w:val="28"/>
          <w:szCs w:val="28"/>
        </w:rPr>
        <w:t>:</w:t>
      </w:r>
      <w:r w:rsidR="00DE659B" w:rsidRPr="009976CC">
        <w:rPr>
          <w:rFonts w:cstheme="minorHAnsi"/>
          <w:sz w:val="28"/>
          <w:szCs w:val="28"/>
        </w:rPr>
        <w:t xml:space="preserve"> Special Processes that fall under </w:t>
      </w:r>
      <w:r w:rsidR="00DF5552" w:rsidRPr="009976CC">
        <w:rPr>
          <w:rFonts w:cstheme="minorHAnsi"/>
          <w:sz w:val="28"/>
          <w:szCs w:val="28"/>
        </w:rPr>
        <w:t xml:space="preserve">the </w:t>
      </w:r>
      <w:r w:rsidR="00BE3A9C">
        <w:rPr>
          <w:rFonts w:cstheme="minorHAnsi"/>
          <w:sz w:val="28"/>
          <w:szCs w:val="28"/>
        </w:rPr>
        <w:t>w</w:t>
      </w:r>
      <w:r w:rsidR="00DE659B" w:rsidRPr="009976CC">
        <w:rPr>
          <w:rFonts w:cstheme="minorHAnsi"/>
          <w:sz w:val="28"/>
          <w:szCs w:val="28"/>
        </w:rPr>
        <w:t>elding</w:t>
      </w:r>
      <w:r w:rsidR="00DF5552" w:rsidRPr="009976CC">
        <w:rPr>
          <w:rFonts w:cstheme="minorHAnsi"/>
          <w:sz w:val="28"/>
          <w:szCs w:val="28"/>
        </w:rPr>
        <w:t xml:space="preserve">, </w:t>
      </w:r>
      <w:r w:rsidR="00BE3A9C">
        <w:rPr>
          <w:rFonts w:cstheme="minorHAnsi"/>
          <w:sz w:val="28"/>
          <w:szCs w:val="28"/>
        </w:rPr>
        <w:t>b</w:t>
      </w:r>
      <w:r w:rsidR="00DF5552" w:rsidRPr="009976CC">
        <w:rPr>
          <w:rFonts w:cstheme="minorHAnsi"/>
          <w:sz w:val="28"/>
          <w:szCs w:val="28"/>
        </w:rPr>
        <w:t xml:space="preserve">razing, </w:t>
      </w:r>
      <w:r w:rsidR="00BE3A9C">
        <w:rPr>
          <w:rFonts w:cstheme="minorHAnsi"/>
          <w:sz w:val="28"/>
          <w:szCs w:val="28"/>
        </w:rPr>
        <w:t>a</w:t>
      </w:r>
      <w:r w:rsidR="00DF5552" w:rsidRPr="009976CC">
        <w:rPr>
          <w:rFonts w:cstheme="minorHAnsi"/>
          <w:sz w:val="28"/>
          <w:szCs w:val="28"/>
        </w:rPr>
        <w:t xml:space="preserve">dditive </w:t>
      </w:r>
      <w:r w:rsidR="00BE3A9C">
        <w:rPr>
          <w:rFonts w:cstheme="minorHAnsi"/>
          <w:sz w:val="28"/>
          <w:szCs w:val="28"/>
        </w:rPr>
        <w:t>m</w:t>
      </w:r>
      <w:r w:rsidR="00DF5552" w:rsidRPr="009976CC">
        <w:rPr>
          <w:rFonts w:cstheme="minorHAnsi"/>
          <w:sz w:val="28"/>
          <w:szCs w:val="28"/>
        </w:rPr>
        <w:t>anufacturing</w:t>
      </w:r>
      <w:r w:rsidR="00DE659B" w:rsidRPr="009976CC">
        <w:rPr>
          <w:rFonts w:cstheme="minorHAnsi"/>
          <w:sz w:val="28"/>
          <w:szCs w:val="28"/>
        </w:rPr>
        <w:t xml:space="preserve"> commodit</w:t>
      </w:r>
      <w:r w:rsidR="00DF5552" w:rsidRPr="009976CC">
        <w:rPr>
          <w:rFonts w:cstheme="minorHAnsi"/>
          <w:sz w:val="28"/>
          <w:szCs w:val="28"/>
        </w:rPr>
        <w:t>ies</w:t>
      </w:r>
      <w:r w:rsidR="00DE659B" w:rsidRPr="009976CC">
        <w:rPr>
          <w:rFonts w:cstheme="minorHAnsi"/>
          <w:sz w:val="28"/>
          <w:szCs w:val="28"/>
        </w:rPr>
        <w:t xml:space="preserve"> and those </w:t>
      </w:r>
      <w:r w:rsidR="00BE3A9C">
        <w:rPr>
          <w:rFonts w:cstheme="minorHAnsi"/>
          <w:sz w:val="28"/>
          <w:szCs w:val="28"/>
        </w:rPr>
        <w:t>s</w:t>
      </w:r>
      <w:r w:rsidR="00DE659B" w:rsidRPr="009976CC">
        <w:rPr>
          <w:rFonts w:cstheme="minorHAnsi"/>
          <w:sz w:val="28"/>
          <w:szCs w:val="28"/>
        </w:rPr>
        <w:t xml:space="preserve">pecial </w:t>
      </w:r>
      <w:r w:rsidR="00BE3A9C">
        <w:rPr>
          <w:rFonts w:cstheme="minorHAnsi"/>
          <w:sz w:val="28"/>
          <w:szCs w:val="28"/>
        </w:rPr>
        <w:t>p</w:t>
      </w:r>
      <w:r w:rsidR="00DE659B" w:rsidRPr="009976CC">
        <w:rPr>
          <w:rFonts w:cstheme="minorHAnsi"/>
          <w:sz w:val="28"/>
          <w:szCs w:val="28"/>
        </w:rPr>
        <w:t xml:space="preserve">rocesses that are defined by unique LMMFC </w:t>
      </w:r>
      <w:r w:rsidR="00DF5552" w:rsidRPr="009976CC">
        <w:rPr>
          <w:rFonts w:cstheme="minorHAnsi"/>
          <w:sz w:val="28"/>
          <w:szCs w:val="28"/>
        </w:rPr>
        <w:t xml:space="preserve">controlled </w:t>
      </w:r>
      <w:r w:rsidR="00DE659B" w:rsidRPr="009976CC">
        <w:rPr>
          <w:rFonts w:cstheme="minorHAnsi"/>
          <w:sz w:val="28"/>
          <w:szCs w:val="28"/>
        </w:rPr>
        <w:t xml:space="preserve">specifications are exempt from </w:t>
      </w:r>
      <w:r w:rsidR="00DF5552" w:rsidRPr="009976CC">
        <w:rPr>
          <w:rFonts w:cstheme="minorHAnsi"/>
          <w:sz w:val="28"/>
          <w:szCs w:val="28"/>
        </w:rPr>
        <w:t xml:space="preserve">accepting </w:t>
      </w:r>
      <w:r w:rsidR="00DE659B" w:rsidRPr="009976CC">
        <w:rPr>
          <w:rFonts w:cstheme="minorHAnsi"/>
          <w:sz w:val="28"/>
          <w:szCs w:val="28"/>
        </w:rPr>
        <w:t xml:space="preserve">Nadcap </w:t>
      </w:r>
      <w:r w:rsidR="00DF5552" w:rsidRPr="009976CC">
        <w:rPr>
          <w:rFonts w:cstheme="minorHAnsi"/>
          <w:sz w:val="28"/>
          <w:szCs w:val="28"/>
        </w:rPr>
        <w:t>and shall be approved in the Buyers, Procure to Pay (P2P) internet portal, including those provided by sub-tier special process suppliers.</w:t>
      </w:r>
      <w:r w:rsidR="003B444A" w:rsidRPr="009976CC">
        <w:rPr>
          <w:rFonts w:cstheme="minorHAnsi"/>
          <w:sz w:val="28"/>
          <w:szCs w:val="28"/>
        </w:rPr>
        <w:t xml:space="preserve"> For a reference visit the </w:t>
      </w:r>
      <w:r w:rsidR="003B444A" w:rsidRPr="009979A8">
        <w:rPr>
          <w:rFonts w:cstheme="minorHAnsi"/>
          <w:sz w:val="28"/>
          <w:szCs w:val="28"/>
        </w:rPr>
        <w:t>Nadcap Special Process Translation Sheet</w:t>
      </w:r>
      <w:r w:rsidR="003B444A" w:rsidRPr="009976CC">
        <w:rPr>
          <w:rFonts w:cstheme="minorHAnsi"/>
          <w:sz w:val="28"/>
          <w:szCs w:val="28"/>
        </w:rPr>
        <w:t xml:space="preserve"> within the MFC Procurement website.</w:t>
      </w:r>
    </w:p>
    <w:p w14:paraId="1DA58515" w14:textId="77777777" w:rsidR="001E5E27" w:rsidRDefault="001E5E27" w:rsidP="009976CC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73D9447A" w14:textId="5940E39B" w:rsidR="009976CC" w:rsidRPr="001E5E27" w:rsidRDefault="00DE659B" w:rsidP="009976CC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9976CC">
        <w:rPr>
          <w:rFonts w:cstheme="minorHAnsi"/>
          <w:b/>
          <w:sz w:val="28"/>
          <w:szCs w:val="28"/>
        </w:rPr>
        <w:t>Q:</w:t>
      </w:r>
      <w:r w:rsidRPr="001E5E27">
        <w:rPr>
          <w:rFonts w:cstheme="minorHAnsi"/>
          <w:b/>
          <w:bCs/>
          <w:sz w:val="28"/>
          <w:szCs w:val="28"/>
        </w:rPr>
        <w:t xml:space="preserve">  Will Lockheed Martin maintain/modify P2P to reflect current Nadcap approvals for suppliers to support the P2P barcode process?  </w:t>
      </w:r>
    </w:p>
    <w:p w14:paraId="150FB8EB" w14:textId="2B04EF94" w:rsidR="009976CC" w:rsidRDefault="00DE659B" w:rsidP="00B71459">
      <w:pPr>
        <w:spacing w:after="0" w:line="276" w:lineRule="auto"/>
        <w:rPr>
          <w:rFonts w:cstheme="minorHAnsi"/>
          <w:sz w:val="28"/>
          <w:szCs w:val="28"/>
        </w:rPr>
      </w:pPr>
      <w:r w:rsidRPr="009976CC">
        <w:rPr>
          <w:rFonts w:cstheme="minorHAnsi"/>
          <w:b/>
          <w:sz w:val="28"/>
          <w:szCs w:val="28"/>
        </w:rPr>
        <w:t xml:space="preserve">A:  </w:t>
      </w:r>
      <w:r w:rsidRPr="009976CC">
        <w:rPr>
          <w:rFonts w:cstheme="minorHAnsi"/>
          <w:sz w:val="28"/>
          <w:szCs w:val="28"/>
        </w:rPr>
        <w:t>No, LMMFC will utilize Nadcap’s eAuditNet</w:t>
      </w:r>
      <w:r w:rsidR="00BB3B27">
        <w:rPr>
          <w:rFonts w:cstheme="minorHAnsi"/>
          <w:sz w:val="28"/>
          <w:szCs w:val="28"/>
        </w:rPr>
        <w:t>.com</w:t>
      </w:r>
      <w:r w:rsidRPr="009976CC">
        <w:rPr>
          <w:rFonts w:cstheme="minorHAnsi"/>
          <w:sz w:val="28"/>
          <w:szCs w:val="28"/>
        </w:rPr>
        <w:t xml:space="preserve"> database to validate scope and accreditation status.  </w:t>
      </w:r>
    </w:p>
    <w:p w14:paraId="2F46BD0D" w14:textId="77777777" w:rsidR="009976CC" w:rsidRPr="009976CC" w:rsidRDefault="009976CC" w:rsidP="009976CC">
      <w:pPr>
        <w:spacing w:after="0" w:line="276" w:lineRule="auto"/>
        <w:rPr>
          <w:rFonts w:cstheme="minorHAnsi"/>
          <w:sz w:val="28"/>
          <w:szCs w:val="28"/>
        </w:rPr>
      </w:pPr>
    </w:p>
    <w:p w14:paraId="7CC5F0EB" w14:textId="5400C914" w:rsidR="009976CC" w:rsidRPr="009976CC" w:rsidRDefault="00DE659B" w:rsidP="009976CC">
      <w:pPr>
        <w:spacing w:after="0" w:line="276" w:lineRule="auto"/>
        <w:rPr>
          <w:rFonts w:cstheme="minorHAnsi"/>
          <w:sz w:val="28"/>
          <w:szCs w:val="28"/>
        </w:rPr>
      </w:pPr>
      <w:r w:rsidRPr="009976CC">
        <w:rPr>
          <w:rFonts w:cstheme="minorHAnsi"/>
          <w:b/>
          <w:sz w:val="28"/>
          <w:szCs w:val="28"/>
        </w:rPr>
        <w:t>Q:</w:t>
      </w:r>
      <w:r w:rsidRPr="009976CC">
        <w:rPr>
          <w:rFonts w:cstheme="minorHAnsi"/>
          <w:sz w:val="28"/>
          <w:szCs w:val="28"/>
        </w:rPr>
        <w:t xml:space="preserve"> </w:t>
      </w:r>
      <w:r w:rsidR="00881955" w:rsidRPr="001E5E27">
        <w:rPr>
          <w:rFonts w:cstheme="minorHAnsi"/>
          <w:b/>
          <w:bCs/>
          <w:sz w:val="28"/>
          <w:szCs w:val="28"/>
        </w:rPr>
        <w:t xml:space="preserve">Does </w:t>
      </w:r>
      <w:r w:rsidRPr="001E5E27">
        <w:rPr>
          <w:rFonts w:cstheme="minorHAnsi"/>
          <w:b/>
          <w:bCs/>
          <w:sz w:val="28"/>
          <w:szCs w:val="28"/>
        </w:rPr>
        <w:t xml:space="preserve">LMMFC </w:t>
      </w:r>
      <w:r w:rsidR="00881955" w:rsidRPr="001E5E27">
        <w:rPr>
          <w:rFonts w:cstheme="minorHAnsi"/>
          <w:b/>
          <w:bCs/>
          <w:sz w:val="28"/>
          <w:szCs w:val="28"/>
        </w:rPr>
        <w:t xml:space="preserve">require </w:t>
      </w:r>
      <w:r w:rsidRPr="001E5E27">
        <w:rPr>
          <w:rFonts w:cstheme="minorHAnsi"/>
          <w:b/>
          <w:bCs/>
          <w:sz w:val="28"/>
          <w:szCs w:val="28"/>
        </w:rPr>
        <w:t xml:space="preserve">suppliers to gain Nadcap accreditation for </w:t>
      </w:r>
      <w:r w:rsidRPr="001E5E27">
        <w:rPr>
          <w:rFonts w:cstheme="minorHAnsi"/>
          <w:b/>
          <w:bCs/>
          <w:i/>
          <w:sz w:val="28"/>
          <w:szCs w:val="28"/>
          <w:u w:val="single"/>
        </w:rPr>
        <w:t>general inspection</w:t>
      </w:r>
      <w:r w:rsidRPr="001E5E27">
        <w:rPr>
          <w:rFonts w:cstheme="minorHAnsi"/>
          <w:b/>
          <w:bCs/>
          <w:i/>
          <w:sz w:val="28"/>
          <w:szCs w:val="28"/>
        </w:rPr>
        <w:t xml:space="preserve"> </w:t>
      </w:r>
      <w:r w:rsidRPr="001E5E27">
        <w:rPr>
          <w:rFonts w:cstheme="minorHAnsi"/>
          <w:b/>
          <w:bCs/>
          <w:sz w:val="28"/>
          <w:szCs w:val="28"/>
        </w:rPr>
        <w:t>if they are already certified to ISO 9001 and/or AS9100?</w:t>
      </w:r>
    </w:p>
    <w:p w14:paraId="263C1251" w14:textId="367AFF91" w:rsidR="009976CC" w:rsidRDefault="00DE659B" w:rsidP="00B71459">
      <w:pPr>
        <w:spacing w:after="0" w:line="276" w:lineRule="auto"/>
        <w:rPr>
          <w:rFonts w:eastAsia="Times New Roman" w:cstheme="minorHAnsi"/>
          <w:sz w:val="28"/>
          <w:szCs w:val="28"/>
        </w:rPr>
      </w:pPr>
      <w:r w:rsidRPr="009976CC">
        <w:rPr>
          <w:rFonts w:cstheme="minorHAnsi"/>
          <w:b/>
          <w:sz w:val="28"/>
          <w:szCs w:val="28"/>
        </w:rPr>
        <w:t>A:</w:t>
      </w:r>
      <w:r w:rsidRPr="009976CC">
        <w:rPr>
          <w:rFonts w:cstheme="minorHAnsi"/>
          <w:sz w:val="28"/>
          <w:szCs w:val="28"/>
        </w:rPr>
        <w:t xml:space="preserve"> If a supplier is </w:t>
      </w:r>
      <w:r w:rsidRPr="009976CC">
        <w:rPr>
          <w:rFonts w:eastAsia="Times New Roman" w:cstheme="minorHAnsi"/>
          <w:sz w:val="28"/>
          <w:szCs w:val="28"/>
        </w:rPr>
        <w:t>3</w:t>
      </w:r>
      <w:r w:rsidRPr="009976CC">
        <w:rPr>
          <w:rFonts w:eastAsia="Times New Roman" w:cstheme="minorHAnsi"/>
          <w:sz w:val="28"/>
          <w:szCs w:val="28"/>
          <w:vertAlign w:val="superscript"/>
        </w:rPr>
        <w:t>rd</w:t>
      </w:r>
      <w:r w:rsidRPr="009976CC">
        <w:rPr>
          <w:rFonts w:cstheme="minorHAnsi"/>
          <w:sz w:val="28"/>
          <w:szCs w:val="28"/>
        </w:rPr>
        <w:t xml:space="preserve"> party certified to ISO 9001 and/or AS9100 recognized by </w:t>
      </w:r>
      <w:r w:rsidRPr="009976CC">
        <w:rPr>
          <w:rFonts w:eastAsia="Times New Roman" w:cstheme="minorHAnsi"/>
          <w:sz w:val="28"/>
          <w:szCs w:val="28"/>
        </w:rPr>
        <w:t>IAF, Nadcap accreditation for General Inspection under the Measurement and Inspection Nadcap Commodity is not required at this time.</w:t>
      </w:r>
    </w:p>
    <w:p w14:paraId="4D78A36D" w14:textId="77777777" w:rsidR="009976CC" w:rsidRPr="009976CC" w:rsidRDefault="009976CC" w:rsidP="009976CC">
      <w:pPr>
        <w:spacing w:after="0" w:line="276" w:lineRule="auto"/>
        <w:rPr>
          <w:rFonts w:eastAsia="Times New Roman" w:cstheme="minorHAnsi"/>
          <w:sz w:val="28"/>
          <w:szCs w:val="28"/>
        </w:rPr>
      </w:pPr>
    </w:p>
    <w:p w14:paraId="322FAA5C" w14:textId="1DF9E3B2" w:rsidR="00C1668D" w:rsidRDefault="00DE659B" w:rsidP="009976CC">
      <w:pPr>
        <w:pStyle w:val="Paragraph"/>
        <w:spacing w:line="276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9976CC">
        <w:rPr>
          <w:rFonts w:asciiTheme="minorHAnsi" w:eastAsiaTheme="minorHAnsi" w:hAnsiTheme="minorHAnsi" w:cstheme="minorHAnsi"/>
          <w:b/>
          <w:sz w:val="28"/>
          <w:szCs w:val="28"/>
        </w:rPr>
        <w:t>Q</w:t>
      </w:r>
      <w:r w:rsidRPr="001E5E27">
        <w:rPr>
          <w:rFonts w:asciiTheme="minorHAnsi" w:eastAsiaTheme="minorHAnsi" w:hAnsiTheme="minorHAnsi" w:cstheme="minorHAnsi"/>
          <w:b/>
          <w:sz w:val="28"/>
          <w:szCs w:val="28"/>
        </w:rPr>
        <w:t xml:space="preserve">: Will Suppliers be required to pick a LMMFC approved (or </w:t>
      </w:r>
      <w:r w:rsidR="002B19DB" w:rsidRPr="001E5E27">
        <w:rPr>
          <w:rFonts w:asciiTheme="minorHAnsi" w:eastAsiaTheme="minorHAnsi" w:hAnsiTheme="minorHAnsi" w:cstheme="minorHAnsi"/>
          <w:b/>
          <w:sz w:val="28"/>
          <w:szCs w:val="28"/>
        </w:rPr>
        <w:t>N</w:t>
      </w:r>
      <w:r w:rsidR="004F28E3" w:rsidRPr="001E5E27">
        <w:rPr>
          <w:rFonts w:asciiTheme="minorHAnsi" w:eastAsiaTheme="minorHAnsi" w:hAnsiTheme="minorHAnsi" w:cstheme="minorHAnsi"/>
          <w:b/>
          <w:sz w:val="28"/>
          <w:szCs w:val="28"/>
        </w:rPr>
        <w:t xml:space="preserve">adcap </w:t>
      </w:r>
      <w:r w:rsidRPr="001E5E27">
        <w:rPr>
          <w:rFonts w:asciiTheme="minorHAnsi" w:eastAsiaTheme="minorHAnsi" w:hAnsiTheme="minorHAnsi" w:cstheme="minorHAnsi"/>
          <w:b/>
          <w:sz w:val="28"/>
          <w:szCs w:val="28"/>
        </w:rPr>
        <w:t>approved) vendor (when applicable) when we ship in P2P?</w:t>
      </w:r>
      <w:r w:rsidRPr="009976CC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3EB44820" w14:textId="0522AAAA" w:rsidR="009976CC" w:rsidRDefault="00C1668D" w:rsidP="00B71459">
      <w:pPr>
        <w:pStyle w:val="Paragraph"/>
        <w:spacing w:line="276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9976CC">
        <w:rPr>
          <w:rFonts w:asciiTheme="minorHAnsi" w:eastAsiaTheme="minorHAnsi" w:hAnsiTheme="minorHAnsi" w:cstheme="minorHAnsi"/>
          <w:b/>
          <w:bCs/>
          <w:sz w:val="28"/>
          <w:szCs w:val="28"/>
        </w:rPr>
        <w:t>A:</w:t>
      </w:r>
      <w:r w:rsidRPr="009976CC">
        <w:rPr>
          <w:rFonts w:asciiTheme="minorHAnsi" w:eastAsiaTheme="minorHAnsi" w:hAnsiTheme="minorHAnsi" w:cstheme="minorHAnsi"/>
          <w:sz w:val="28"/>
          <w:szCs w:val="28"/>
        </w:rPr>
        <w:t xml:space="preserve"> In the Exostar Ship To module, the supplier will need to select an LMMFC approved supplier for the when a special process text key is called out on the purchase order line item.</w:t>
      </w:r>
    </w:p>
    <w:p w14:paraId="5F588B74" w14:textId="77777777" w:rsidR="00B71459" w:rsidRDefault="00B71459" w:rsidP="00B71459">
      <w:pPr>
        <w:pStyle w:val="Paragraph"/>
        <w:spacing w:line="276" w:lineRule="auto"/>
        <w:rPr>
          <w:rFonts w:asciiTheme="minorHAnsi" w:eastAsiaTheme="minorHAnsi" w:hAnsiTheme="minorHAnsi" w:cstheme="minorHAnsi"/>
          <w:sz w:val="28"/>
          <w:szCs w:val="28"/>
        </w:rPr>
      </w:pPr>
    </w:p>
    <w:p w14:paraId="5B6D2146" w14:textId="3ACA50DD" w:rsidR="00C1668D" w:rsidRDefault="00C1668D" w:rsidP="00B71459">
      <w:pPr>
        <w:pStyle w:val="Paragraph"/>
        <w:spacing w:line="276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9976CC">
        <w:rPr>
          <w:rFonts w:asciiTheme="minorHAnsi" w:eastAsiaTheme="minorHAnsi" w:hAnsiTheme="minorHAnsi" w:cstheme="minorHAnsi"/>
          <w:sz w:val="28"/>
          <w:szCs w:val="28"/>
        </w:rPr>
        <w:t xml:space="preserve">Example of </w:t>
      </w:r>
      <w:r w:rsidR="00BE3A9C">
        <w:rPr>
          <w:rFonts w:asciiTheme="minorHAnsi" w:eastAsiaTheme="minorHAnsi" w:hAnsiTheme="minorHAnsi" w:cstheme="minorHAnsi"/>
          <w:sz w:val="28"/>
          <w:szCs w:val="28"/>
        </w:rPr>
        <w:t>s</w:t>
      </w:r>
      <w:r w:rsidRPr="009976CC">
        <w:rPr>
          <w:rFonts w:asciiTheme="minorHAnsi" w:eastAsiaTheme="minorHAnsi" w:hAnsiTheme="minorHAnsi" w:cstheme="minorHAnsi"/>
          <w:sz w:val="28"/>
          <w:szCs w:val="28"/>
        </w:rPr>
        <w:t xml:space="preserve">pecial </w:t>
      </w:r>
      <w:r w:rsidR="00BE3A9C">
        <w:rPr>
          <w:rFonts w:asciiTheme="minorHAnsi" w:eastAsiaTheme="minorHAnsi" w:hAnsiTheme="minorHAnsi" w:cstheme="minorHAnsi"/>
          <w:sz w:val="28"/>
          <w:szCs w:val="28"/>
        </w:rPr>
        <w:t>p</w:t>
      </w:r>
      <w:r w:rsidRPr="009976CC">
        <w:rPr>
          <w:rFonts w:asciiTheme="minorHAnsi" w:eastAsiaTheme="minorHAnsi" w:hAnsiTheme="minorHAnsi" w:cstheme="minorHAnsi"/>
          <w:sz w:val="28"/>
          <w:szCs w:val="28"/>
        </w:rPr>
        <w:t xml:space="preserve">rocess text key: CHXA554101 </w:t>
      </w:r>
    </w:p>
    <w:p w14:paraId="61F46247" w14:textId="77777777" w:rsidR="00B71459" w:rsidRDefault="00B71459" w:rsidP="00B71459">
      <w:pPr>
        <w:pStyle w:val="Paragraph"/>
        <w:spacing w:line="276" w:lineRule="auto"/>
        <w:rPr>
          <w:rFonts w:asciiTheme="minorHAnsi" w:eastAsiaTheme="minorHAnsi" w:hAnsiTheme="minorHAnsi" w:cstheme="minorHAnsi"/>
          <w:sz w:val="28"/>
          <w:szCs w:val="28"/>
        </w:rPr>
      </w:pPr>
    </w:p>
    <w:p w14:paraId="07EADF15" w14:textId="651D0E7B" w:rsidR="00C1668D" w:rsidRDefault="00C1668D" w:rsidP="00B71459">
      <w:pPr>
        <w:pStyle w:val="Paragraph"/>
        <w:spacing w:line="276" w:lineRule="auto"/>
        <w:rPr>
          <w:rFonts w:asciiTheme="minorHAnsi" w:eastAsiaTheme="minorHAnsi" w:hAnsiTheme="minorHAnsi" w:cstheme="minorHAnsi"/>
          <w:color w:val="2E74B5" w:themeColor="accent1" w:themeShade="BF"/>
          <w:sz w:val="28"/>
          <w:szCs w:val="28"/>
        </w:rPr>
      </w:pPr>
      <w:r w:rsidRPr="009976CC">
        <w:rPr>
          <w:rFonts w:asciiTheme="minorHAnsi" w:eastAsiaTheme="minorHAnsi" w:hAnsiTheme="minorHAnsi" w:cstheme="minorHAnsi"/>
          <w:sz w:val="28"/>
          <w:szCs w:val="28"/>
        </w:rPr>
        <w:t>For MFC-SA, MFC-SB, MFC-SU, MFC-SW</w:t>
      </w:r>
      <w:r w:rsidR="00BE3A9C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BE3A9C" w:rsidRPr="00BE3A9C">
        <w:rPr>
          <w:rFonts w:asciiTheme="minorHAnsi" w:eastAsiaTheme="minorHAnsi" w:hAnsiTheme="minorHAnsi" w:cstheme="minorHAnsi"/>
          <w:sz w:val="28"/>
          <w:szCs w:val="28"/>
        </w:rPr>
        <w:t>special process Quality PO notes</w:t>
      </w:r>
      <w:r w:rsidRPr="009976CC">
        <w:rPr>
          <w:rFonts w:asciiTheme="minorHAnsi" w:eastAsiaTheme="minorHAnsi" w:hAnsiTheme="minorHAnsi" w:cstheme="minorHAnsi"/>
          <w:sz w:val="28"/>
          <w:szCs w:val="28"/>
        </w:rPr>
        <w:t>, reference</w:t>
      </w:r>
      <w:r w:rsidR="00C64F26" w:rsidRPr="009976CC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C64F26" w:rsidRPr="009979A8">
        <w:rPr>
          <w:rFonts w:asciiTheme="minorHAnsi" w:eastAsiaTheme="minorHAnsi" w:hAnsiTheme="minorHAnsi" w:cstheme="minorHAnsi"/>
          <w:sz w:val="28"/>
          <w:szCs w:val="28"/>
        </w:rPr>
        <w:t>MFC Quality PO Note Cross-Reference Matrix.</w:t>
      </w:r>
    </w:p>
    <w:p w14:paraId="1B9A9F5E" w14:textId="77777777" w:rsidR="00B71459" w:rsidRDefault="00B71459" w:rsidP="00B71459">
      <w:pPr>
        <w:pStyle w:val="Paragraph"/>
        <w:spacing w:line="276" w:lineRule="auto"/>
        <w:rPr>
          <w:rFonts w:asciiTheme="minorHAnsi" w:eastAsiaTheme="minorHAnsi" w:hAnsiTheme="minorHAnsi" w:cstheme="minorHAnsi"/>
          <w:color w:val="2E74B5" w:themeColor="accent1" w:themeShade="BF"/>
          <w:sz w:val="28"/>
          <w:szCs w:val="28"/>
        </w:rPr>
      </w:pPr>
    </w:p>
    <w:p w14:paraId="2AB81FA5" w14:textId="77777777" w:rsidR="00FE35AD" w:rsidRPr="009976CC" w:rsidRDefault="00DE659B" w:rsidP="00DE659B">
      <w:pPr>
        <w:rPr>
          <w:rFonts w:eastAsia="Times New Roman" w:cstheme="minorHAnsi"/>
          <w:sz w:val="28"/>
          <w:szCs w:val="28"/>
        </w:rPr>
      </w:pPr>
      <w:r w:rsidRPr="009976CC">
        <w:rPr>
          <w:rFonts w:eastAsia="Times New Roman" w:cstheme="minorHAnsi"/>
          <w:sz w:val="28"/>
          <w:szCs w:val="28"/>
        </w:rPr>
        <w:t>-------------------------------------------------------------------------------------------------------------</w:t>
      </w:r>
    </w:p>
    <w:p w14:paraId="74A2B8F5" w14:textId="64CDA18B" w:rsidR="00DE659B" w:rsidRPr="009976CC" w:rsidRDefault="00DE659B" w:rsidP="00DE659B">
      <w:pPr>
        <w:rPr>
          <w:rFonts w:eastAsia="Times New Roman" w:cstheme="minorHAnsi"/>
          <w:sz w:val="28"/>
          <w:szCs w:val="28"/>
        </w:rPr>
      </w:pPr>
      <w:r w:rsidRPr="009976CC">
        <w:rPr>
          <w:rFonts w:eastAsia="Times New Roman" w:cstheme="minorHAnsi"/>
          <w:sz w:val="28"/>
          <w:szCs w:val="28"/>
        </w:rPr>
        <w:t xml:space="preserve">Should you have any additional questions, please send them to </w:t>
      </w:r>
      <w:r w:rsidR="00285C5E" w:rsidRPr="009976CC">
        <w:rPr>
          <w:rFonts w:eastAsia="Times New Roman" w:cstheme="minorHAnsi"/>
          <w:sz w:val="28"/>
          <w:szCs w:val="28"/>
        </w:rPr>
        <w:t xml:space="preserve">the </w:t>
      </w:r>
      <w:r w:rsidR="00CA47B0" w:rsidRPr="009976CC">
        <w:rPr>
          <w:rFonts w:eastAsia="Times New Roman" w:cstheme="minorHAnsi"/>
          <w:sz w:val="28"/>
          <w:szCs w:val="28"/>
        </w:rPr>
        <w:t xml:space="preserve">Buyer's Procurement Representative. </w:t>
      </w:r>
    </w:p>
    <w:bookmarkEnd w:id="0"/>
    <w:p w14:paraId="5800376C" w14:textId="77777777" w:rsidR="00813921" w:rsidRPr="009976CC" w:rsidRDefault="00813921"/>
    <w:sectPr w:rsidR="00813921" w:rsidRPr="00997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B0B3" w14:textId="77777777" w:rsidR="00117A18" w:rsidRDefault="00117A18" w:rsidP="00FE35AD">
      <w:pPr>
        <w:spacing w:after="0" w:line="240" w:lineRule="auto"/>
      </w:pPr>
      <w:r>
        <w:separator/>
      </w:r>
    </w:p>
  </w:endnote>
  <w:endnote w:type="continuationSeparator" w:id="0">
    <w:p w14:paraId="77100380" w14:textId="77777777" w:rsidR="00117A18" w:rsidRDefault="00117A18" w:rsidP="00FE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30EA" w14:textId="77777777" w:rsidR="00117A18" w:rsidRDefault="00117A18" w:rsidP="00FE35AD">
      <w:pPr>
        <w:spacing w:after="0" w:line="240" w:lineRule="auto"/>
      </w:pPr>
      <w:r>
        <w:separator/>
      </w:r>
    </w:p>
  </w:footnote>
  <w:footnote w:type="continuationSeparator" w:id="0">
    <w:p w14:paraId="4B88988A" w14:textId="77777777" w:rsidR="00117A18" w:rsidRDefault="00117A18" w:rsidP="00FE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583"/>
    <w:multiLevelType w:val="hybridMultilevel"/>
    <w:tmpl w:val="4B5EC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9AB00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54AF"/>
    <w:multiLevelType w:val="hybridMultilevel"/>
    <w:tmpl w:val="7DF23B7E"/>
    <w:lvl w:ilvl="0" w:tplc="A65EF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B3E76"/>
    <w:multiLevelType w:val="hybridMultilevel"/>
    <w:tmpl w:val="057811AA"/>
    <w:lvl w:ilvl="0" w:tplc="A65EF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58421">
    <w:abstractNumId w:val="0"/>
  </w:num>
  <w:num w:numId="2" w16cid:durableId="1805005411">
    <w:abstractNumId w:val="1"/>
  </w:num>
  <w:num w:numId="3" w16cid:durableId="8704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9B"/>
    <w:rsid w:val="00061267"/>
    <w:rsid w:val="00117A18"/>
    <w:rsid w:val="001A2DFB"/>
    <w:rsid w:val="001E5E27"/>
    <w:rsid w:val="0024242E"/>
    <w:rsid w:val="00285C5E"/>
    <w:rsid w:val="002B19DB"/>
    <w:rsid w:val="002B1C84"/>
    <w:rsid w:val="00300DA2"/>
    <w:rsid w:val="003B444A"/>
    <w:rsid w:val="004B1B26"/>
    <w:rsid w:val="004F28E3"/>
    <w:rsid w:val="005C0059"/>
    <w:rsid w:val="005D2857"/>
    <w:rsid w:val="00807A1C"/>
    <w:rsid w:val="00813921"/>
    <w:rsid w:val="00881955"/>
    <w:rsid w:val="008A0844"/>
    <w:rsid w:val="009976CC"/>
    <w:rsid w:val="009979A8"/>
    <w:rsid w:val="009F4C8F"/>
    <w:rsid w:val="00AF3303"/>
    <w:rsid w:val="00B422EE"/>
    <w:rsid w:val="00B71459"/>
    <w:rsid w:val="00BB3B27"/>
    <w:rsid w:val="00BC48E8"/>
    <w:rsid w:val="00BE3A9C"/>
    <w:rsid w:val="00BF4588"/>
    <w:rsid w:val="00C1668D"/>
    <w:rsid w:val="00C64F26"/>
    <w:rsid w:val="00CA1E82"/>
    <w:rsid w:val="00CA47B0"/>
    <w:rsid w:val="00D53E63"/>
    <w:rsid w:val="00DE659B"/>
    <w:rsid w:val="00DF5552"/>
    <w:rsid w:val="00E80437"/>
    <w:rsid w:val="00F00939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E6D6"/>
  <w15:chartTrackingRefBased/>
  <w15:docId w15:val="{E6D80AE9-D5E6-4DEB-BA9D-B5C1AED8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* Paragraph"/>
    <w:aliases w:val="left-aligned1"/>
    <w:uiPriority w:val="99"/>
    <w:rsid w:val="00DE659B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65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AD"/>
  </w:style>
  <w:style w:type="paragraph" w:styleId="Footer">
    <w:name w:val="footer"/>
    <w:basedOn w:val="Normal"/>
    <w:link w:val="FooterChar"/>
    <w:uiPriority w:val="99"/>
    <w:unhideWhenUsed/>
    <w:rsid w:val="00FE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AD"/>
  </w:style>
  <w:style w:type="character" w:styleId="UnresolvedMention">
    <w:name w:val="Unresolved Mention"/>
    <w:basedOn w:val="DefaultParagraphFont"/>
    <w:uiPriority w:val="99"/>
    <w:semiHidden/>
    <w:unhideWhenUsed/>
    <w:rsid w:val="002B19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76CC"/>
    <w:pPr>
      <w:ind w:left="720"/>
      <w:contextualSpacing/>
    </w:pPr>
  </w:style>
  <w:style w:type="table" w:styleId="TableGrid">
    <w:name w:val="Table Grid"/>
    <w:basedOn w:val="TableNormal"/>
    <w:uiPriority w:val="39"/>
    <w:rsid w:val="00B7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ckheedmartin.com/en-us/suppliers/business-area-procurement/mf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n87922</dc:creator>
  <cp:keywords/>
  <dc:description/>
  <cp:lastModifiedBy>Ayres, Alyssa (US)</cp:lastModifiedBy>
  <cp:revision>8</cp:revision>
  <dcterms:created xsi:type="dcterms:W3CDTF">2024-03-13T15:29:00Z</dcterms:created>
  <dcterms:modified xsi:type="dcterms:W3CDTF">2024-03-20T19:43:00Z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ACCT03\n87922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  <property fmtid="{D5CDD505-2E9C-101B-9397-08002B2CF9AE}" pid="14" name="MSIP_Label_502bc7c3-f152-4da1-98bd-f7a1bebdf752_Enabled">
    <vt:lpwstr>true</vt:lpwstr>
  </property>
  <property fmtid="{D5CDD505-2E9C-101B-9397-08002B2CF9AE}" pid="15" name="MSIP_Label_502bc7c3-f152-4da1-98bd-f7a1bebdf752_SetDate">
    <vt:lpwstr>2024-02-28T13:17:11Z</vt:lpwstr>
  </property>
  <property fmtid="{D5CDD505-2E9C-101B-9397-08002B2CF9AE}" pid="16" name="MSIP_Label_502bc7c3-f152-4da1-98bd-f7a1bebdf752_Method">
    <vt:lpwstr>Privileged</vt:lpwstr>
  </property>
  <property fmtid="{D5CDD505-2E9C-101B-9397-08002B2CF9AE}" pid="17" name="MSIP_Label_502bc7c3-f152-4da1-98bd-f7a1bebdf752_Name">
    <vt:lpwstr>Unrestricted</vt:lpwstr>
  </property>
  <property fmtid="{D5CDD505-2E9C-101B-9397-08002B2CF9AE}" pid="18" name="MSIP_Label_502bc7c3-f152-4da1-98bd-f7a1bebdf752_SiteId">
    <vt:lpwstr>b18f006c-b0fc-467d-b23a-a35b5695b5dc</vt:lpwstr>
  </property>
  <property fmtid="{D5CDD505-2E9C-101B-9397-08002B2CF9AE}" pid="19" name="MSIP_Label_502bc7c3-f152-4da1-98bd-f7a1bebdf752_ActionId">
    <vt:lpwstr>6ca3652c-e783-4c21-8d4e-a0c0e4331bea</vt:lpwstr>
  </property>
  <property fmtid="{D5CDD505-2E9C-101B-9397-08002B2CF9AE}" pid="20" name="MSIP_Label_502bc7c3-f152-4da1-98bd-f7a1bebdf752_ContentBits">
    <vt:lpwstr>0</vt:lpwstr>
  </property>
</Properties>
</file>